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D8" w:rsidRPr="006277CB" w:rsidRDefault="001856D8" w:rsidP="003D44C0">
      <w:pPr>
        <w:widowControl/>
        <w:shd w:val="clear" w:color="auto" w:fill="F5F5F5"/>
        <w:spacing w:line="300" w:lineRule="atLeast"/>
        <w:jc w:val="center"/>
        <w:rPr>
          <w:rFonts w:ascii="Helvetica" w:eastAsia="宋体" w:hAnsi="Helvetica" w:cs="Helvetica"/>
          <w:b/>
          <w:color w:val="333333"/>
          <w:kern w:val="0"/>
          <w:sz w:val="32"/>
          <w:szCs w:val="32"/>
        </w:rPr>
      </w:pPr>
      <w:r w:rsidRPr="006277CB">
        <w:rPr>
          <w:rFonts w:ascii="Helvetica" w:eastAsia="宋体" w:hAnsi="Helvetica" w:cs="Helvetica" w:hint="eastAsia"/>
          <w:b/>
          <w:color w:val="333333"/>
          <w:kern w:val="0"/>
          <w:sz w:val="32"/>
          <w:szCs w:val="32"/>
        </w:rPr>
        <w:t>公共仪器平台“动物分子细胞分析平台”</w:t>
      </w:r>
      <w:r w:rsidR="00424F0F" w:rsidRPr="006277CB">
        <w:rPr>
          <w:rFonts w:ascii="Helvetica" w:eastAsia="宋体" w:hAnsi="Helvetica" w:cs="Helvetica" w:hint="eastAsia"/>
          <w:b/>
          <w:color w:val="333333"/>
          <w:kern w:val="0"/>
          <w:sz w:val="32"/>
          <w:szCs w:val="32"/>
        </w:rPr>
        <w:t>智能实验室</w:t>
      </w:r>
      <w:r w:rsidRPr="006277CB">
        <w:rPr>
          <w:rFonts w:ascii="Helvetica" w:eastAsia="宋体" w:hAnsi="Helvetica" w:cs="Helvetica" w:hint="eastAsia"/>
          <w:b/>
          <w:color w:val="333333"/>
          <w:kern w:val="0"/>
          <w:sz w:val="32"/>
          <w:szCs w:val="32"/>
        </w:rPr>
        <w:t>仪器管理系统使用办法</w:t>
      </w:r>
      <w:r w:rsidR="003D44C0">
        <w:rPr>
          <w:rFonts w:ascii="Helvetica" w:eastAsia="宋体" w:hAnsi="Helvetica" w:cs="Helvetica" w:hint="eastAsia"/>
          <w:b/>
          <w:color w:val="333333"/>
          <w:kern w:val="0"/>
          <w:sz w:val="32"/>
          <w:szCs w:val="32"/>
        </w:rPr>
        <w:t>（试行）</w:t>
      </w:r>
    </w:p>
    <w:p w:rsidR="00B341AF" w:rsidRPr="002E1695" w:rsidRDefault="00B341AF" w:rsidP="00E97D05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智能实验室仪器管理系统旨在构建教学科研和生产实验室的信息化、智能化管理平台，系统架构于阿里云之上，充分应用</w:t>
      </w:r>
      <w:proofErr w:type="gramStart"/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手机微信作为</w:t>
      </w:r>
      <w:proofErr w:type="gramEnd"/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信息沟通的渠道，方便对各类实验行为进行管理和监控，有实验室平台有序和高效运行提供帮助。</w:t>
      </w:r>
    </w:p>
    <w:p w:rsidR="002E1695" w:rsidRPr="002E1695" w:rsidRDefault="00DA0537" w:rsidP="00E97D05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软件平台用户角色分为导师</w:t>
      </w:r>
      <w:r w:rsidR="00A1682B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用户</w:t>
      </w:r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及学生</w:t>
      </w:r>
      <w:r w:rsidR="00A1682B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用户</w:t>
      </w:r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。学生</w:t>
      </w:r>
      <w:proofErr w:type="gramStart"/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通过微信或者</w:t>
      </w:r>
      <w:proofErr w:type="gramEnd"/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web</w:t>
      </w:r>
      <w:r w:rsidR="00ED1ED2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可以实现仪器设备信息的查询、预约登记、开机使用及关机等，导师用户除上述功能</w:t>
      </w:r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之外，可以查看名下所有学生的预约和使用记录，并且可以禁止其学生使用设备。</w:t>
      </w:r>
    </w:p>
    <w:p w:rsidR="00BA0F1F" w:rsidRPr="00DA7070" w:rsidRDefault="002E1695" w:rsidP="00DA7070">
      <w:pPr>
        <w:widowControl/>
        <w:shd w:val="clear" w:color="auto" w:fill="F5F5F5"/>
        <w:spacing w:line="300" w:lineRule="atLeast"/>
        <w:ind w:firstLineChars="200" w:firstLine="562"/>
        <w:jc w:val="left"/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1.</w:t>
      </w:r>
      <w:r w:rsidR="00BA0F1F" w:rsidRPr="00DA7070"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  <w:t>用户注册及登录</w:t>
      </w:r>
    </w:p>
    <w:p w:rsidR="008929BC" w:rsidRPr="008929BC" w:rsidRDefault="00BA0F1F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2E1695">
        <w:rPr>
          <w:rFonts w:asciiTheme="minorEastAsia" w:hAnsiTheme="minorEastAsia" w:cs="Helvetica"/>
          <w:color w:val="333333"/>
          <w:kern w:val="0"/>
          <w:sz w:val="24"/>
          <w:szCs w:val="24"/>
        </w:rPr>
        <w:t>用户关注</w:t>
      </w:r>
      <w:proofErr w:type="gramStart"/>
      <w:r w:rsidRPr="002E1695">
        <w:rPr>
          <w:rFonts w:asciiTheme="minorEastAsia" w:hAnsiTheme="minorEastAsia" w:cs="Helvetica"/>
          <w:color w:val="333333"/>
          <w:kern w:val="0"/>
          <w:sz w:val="24"/>
          <w:szCs w:val="24"/>
        </w:rPr>
        <w:t>微信公众号</w:t>
      </w:r>
      <w:proofErr w:type="gramEnd"/>
      <w:r w:rsidR="001856D8"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“动物遗传育种与繁殖教育部实验室”</w:t>
      </w:r>
      <w:r w:rsidRPr="002E1695">
        <w:rPr>
          <w:rFonts w:asciiTheme="minorEastAsia" w:hAnsiTheme="minorEastAsia" w:cs="Helvetica"/>
          <w:color w:val="333333"/>
          <w:kern w:val="0"/>
          <w:sz w:val="24"/>
          <w:szCs w:val="24"/>
        </w:rPr>
        <w:t>，点击公众号菜单右下角</w:t>
      </w:r>
      <w:r w:rsidR="001856D8"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“我的”</w:t>
      </w:r>
      <w:r w:rsidRPr="002E1695">
        <w:rPr>
          <w:rFonts w:asciiTheme="minorEastAsia" w:hAnsiTheme="minorEastAsia" w:cs="Helvetica"/>
          <w:color w:val="333333"/>
          <w:kern w:val="0"/>
          <w:sz w:val="24"/>
          <w:szCs w:val="24"/>
        </w:rPr>
        <w:t>的菜单功能项“绑定”，按提示信息登记即可实现用户注册。</w:t>
      </w:r>
      <w:r w:rsidR="008929BC"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用户的身份信息登记、头像上传，仪器设备信息查询、预约、开机使用以及相关记录的查询均在</w:t>
      </w:r>
      <w:proofErr w:type="gramStart"/>
      <w:r w:rsidR="008929BC"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微信公众</w:t>
      </w:r>
      <w:proofErr w:type="gramEnd"/>
      <w:r w:rsidR="008929BC"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号中的第三方平台实现。</w:t>
      </w:r>
    </w:p>
    <w:p w:rsidR="00DA0537" w:rsidRDefault="00DA0537" w:rsidP="00AD3CC1">
      <w:pPr>
        <w:widowControl/>
        <w:shd w:val="clear" w:color="auto" w:fill="F5F5F5"/>
        <w:spacing w:line="360" w:lineRule="auto"/>
        <w:ind w:firstLineChars="200" w:firstLine="482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AD3CC1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t>学生用户需要输入导师的姓名及工号。</w:t>
      </w:r>
      <w:r w:rsidR="00746673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学生</w:t>
      </w:r>
      <w:r w:rsidRPr="002E1695">
        <w:rPr>
          <w:rFonts w:asciiTheme="minorEastAsia" w:hAnsiTheme="minorEastAsia" w:cs="Helvetica"/>
          <w:color w:val="333333"/>
          <w:kern w:val="0"/>
          <w:sz w:val="24"/>
          <w:szCs w:val="24"/>
        </w:rPr>
        <w:t>用户信息登记完成之后，</w:t>
      </w:r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填写“公共仪器平台仪器设备使用申请表”经导师签字同意后交至第一综合楼B104，</w:t>
      </w:r>
      <w:r w:rsidRPr="002E1695">
        <w:rPr>
          <w:rFonts w:asciiTheme="minorEastAsia" w:hAnsiTheme="minorEastAsia" w:cs="Helvetica"/>
          <w:color w:val="333333"/>
          <w:kern w:val="0"/>
          <w:sz w:val="24"/>
          <w:szCs w:val="24"/>
        </w:rPr>
        <w:t>实验管理人员进行身份审核，审核通过的用户</w:t>
      </w:r>
      <w:r w:rsidR="00746673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即可</w:t>
      </w:r>
      <w:r w:rsidRPr="002E1695">
        <w:rPr>
          <w:rFonts w:asciiTheme="minorEastAsia" w:hAnsiTheme="minorEastAsia" w:cs="Helvetica"/>
          <w:color w:val="333333"/>
          <w:kern w:val="0"/>
          <w:sz w:val="24"/>
          <w:szCs w:val="24"/>
        </w:rPr>
        <w:t>正常使用</w:t>
      </w:r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公众号</w:t>
      </w:r>
      <w:r w:rsidRPr="002E1695">
        <w:rPr>
          <w:rFonts w:asciiTheme="minorEastAsia" w:hAnsiTheme="minorEastAsia" w:cs="Helvetica"/>
          <w:color w:val="333333"/>
          <w:kern w:val="0"/>
          <w:sz w:val="24"/>
          <w:szCs w:val="24"/>
        </w:rPr>
        <w:t>系统全部功能。</w:t>
      </w:r>
      <w:r w:rsidR="00746673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导师用户只需要进行公众号登记即可。</w:t>
      </w:r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审核通过的用户会在公众号中收到信息提示</w:t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。</w:t>
      </w:r>
    </w:p>
    <w:p w:rsidR="00AD3CC1" w:rsidRDefault="008929BC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PC</w:t>
      </w:r>
      <w:proofErr w:type="gramStart"/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端用户</w:t>
      </w:r>
      <w:proofErr w:type="gramEnd"/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 xml:space="preserve">登录的网址为：http://share.tulinsoft.com/login </w:t>
      </w:r>
      <w:r w:rsidR="00AD3CC1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。</w:t>
      </w:r>
    </w:p>
    <w:p w:rsidR="008929BC" w:rsidRPr="008929BC" w:rsidRDefault="008929BC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注意：只有已经在</w:t>
      </w:r>
      <w:proofErr w:type="gramStart"/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微信公众</w:t>
      </w:r>
      <w:proofErr w:type="gramEnd"/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号中绑定了身份信息并且得到授权的用户才能登录该网站，该网站采用</w:t>
      </w:r>
      <w:proofErr w:type="gramStart"/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二维码登录</w:t>
      </w:r>
      <w:proofErr w:type="gramEnd"/>
      <w:r w:rsidR="00AD3CC1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。</w:t>
      </w:r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用户在您所关注的公众号内，点击“服务”-&gt;“web扫码登录”</w:t>
      </w:r>
      <w:proofErr w:type="gramStart"/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进行扫码登录</w:t>
      </w:r>
      <w:proofErr w:type="gramEnd"/>
      <w:r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。</w:t>
      </w:r>
    </w:p>
    <w:p w:rsidR="00240CB4" w:rsidRDefault="00C12DCE" w:rsidP="00C12DCE">
      <w:pPr>
        <w:widowControl/>
        <w:spacing w:after="150" w:line="300" w:lineRule="atLeast"/>
        <w:ind w:firstLineChars="200" w:firstLine="420"/>
        <w:jc w:val="center"/>
        <w:rPr>
          <w:rFonts w:asciiTheme="minorEastAsia" w:hAnsiTheme="minorEastAsia" w:cs="Helvetica"/>
          <w:b/>
          <w:color w:val="333333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565CFACD" wp14:editId="480E662F">
            <wp:extent cx="4387174" cy="1842613"/>
            <wp:effectExtent l="0" t="0" r="0" b="57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0265" cy="184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37" w:rsidRPr="00AD3CC1" w:rsidRDefault="00DA0537" w:rsidP="00AD3CC1">
      <w:pPr>
        <w:widowControl/>
        <w:shd w:val="clear" w:color="auto" w:fill="F5F5F5"/>
        <w:spacing w:line="360" w:lineRule="auto"/>
        <w:ind w:firstLineChars="200" w:firstLine="482"/>
        <w:jc w:val="left"/>
        <w:rPr>
          <w:rFonts w:asciiTheme="minorEastAsia" w:hAnsiTheme="minorEastAsia" w:cs="Helvetica"/>
          <w:b/>
          <w:color w:val="333333"/>
          <w:kern w:val="0"/>
          <w:sz w:val="24"/>
          <w:szCs w:val="24"/>
        </w:rPr>
      </w:pPr>
      <w:r w:rsidRPr="00AD3CC1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lastRenderedPageBreak/>
        <w:t>注：学生用户若出现</w:t>
      </w:r>
      <w:proofErr w:type="gramStart"/>
      <w:r w:rsidRPr="00AD3CC1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t>因转博等</w:t>
      </w:r>
      <w:proofErr w:type="gramEnd"/>
      <w:r w:rsidRPr="00AD3CC1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t>原因</w:t>
      </w:r>
      <w:r w:rsidR="00746673" w:rsidRPr="00AD3CC1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t>存在</w:t>
      </w:r>
      <w:r w:rsidRPr="00AD3CC1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t>更换导师信息</w:t>
      </w:r>
      <w:r w:rsidR="00746673" w:rsidRPr="00AD3CC1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t>需要</w:t>
      </w:r>
      <w:r w:rsidRPr="00AD3CC1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t>的，填写“公共仪器平台仪器设备使用申请表”经导师签字同意后交至第一综合楼B104，由管理员进行导师信息更改。</w:t>
      </w:r>
    </w:p>
    <w:p w:rsidR="001856D8" w:rsidRPr="00DA7070" w:rsidRDefault="006B1BC9" w:rsidP="00DA7070">
      <w:pPr>
        <w:widowControl/>
        <w:shd w:val="clear" w:color="auto" w:fill="F5F5F5"/>
        <w:spacing w:line="300" w:lineRule="atLeast"/>
        <w:ind w:firstLineChars="200" w:firstLine="562"/>
        <w:jc w:val="left"/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2.仪器状态图解</w:t>
      </w:r>
    </w:p>
    <w:p w:rsidR="006B1BC9" w:rsidRPr="006B1BC9" w:rsidRDefault="006B1BC9" w:rsidP="006B1BC9">
      <w:pPr>
        <w:widowControl/>
        <w:shd w:val="clear" w:color="auto" w:fill="F5F5F5"/>
        <w:spacing w:line="300" w:lineRule="atLeast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4C5B0D36" wp14:editId="5C16B432">
            <wp:extent cx="505838" cy="490509"/>
            <wp:effectExtent l="0" t="0" r="889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214" cy="49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19D">
        <w:rPr>
          <w:rFonts w:ascii="Helvetica" w:eastAsia="宋体" w:hAnsi="Helvetica" w:cs="Helvetica" w:hint="eastAsia"/>
          <w:color w:val="333333"/>
          <w:kern w:val="0"/>
          <w:szCs w:val="21"/>
        </w:rPr>
        <w:t>直接开机使用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 xml:space="preserve">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E0BCB5C" wp14:editId="55858986">
            <wp:extent cx="486410" cy="535305"/>
            <wp:effectExtent l="0" t="0" r="8890" b="0"/>
            <wp:docPr id="8" name="图片 8" descr="C:\Users\Administrator.CN-20160708DPMK\Documents\Tencent Files\466964043\Image\C2C\`P4B@M_0IUVJJ0`EMAB{1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CN-20160708DPMK\Documents\Tencent Files\466964043\Image\C2C\`P4B@M_0IUVJJ0`EMAB{1N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使用中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 xml:space="preserve"> 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EF9B251" wp14:editId="4C3AC90F">
            <wp:extent cx="447675" cy="427990"/>
            <wp:effectExtent l="0" t="0" r="9525" b="0"/>
            <wp:docPr id="6" name="图片 6" descr="C:\Users\Administrator.CN-20160708DPMK\Documents\Tencent Files\466964043\Image\C2C\~$%P{~FISW[EI]Q%`L3WCX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CN-20160708DPMK\Documents\Tencent Files\466964043\Image\C2C\~$%P{~FISW[EI]Q%`L3WCX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维修中</w:t>
      </w:r>
      <w:r>
        <w:rPr>
          <w:rFonts w:ascii="Helvetica" w:eastAsia="宋体" w:hAnsi="Helvetica" w:cs="Helvetica" w:hint="eastAsia"/>
          <w:color w:val="333333"/>
          <w:kern w:val="0"/>
          <w:szCs w:val="21"/>
        </w:rPr>
        <w:t xml:space="preserve">   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327A1F4" wp14:editId="027CEB61">
            <wp:extent cx="437515" cy="427990"/>
            <wp:effectExtent l="0" t="0" r="635" b="0"/>
            <wp:docPr id="7" name="图片 7" descr="C:\Users\Administrator.CN-20160708DPMK\Documents\Tencent Files\466964043\Image\C2C\JIUV8CR0O`CGGKYP[AA7F~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CN-20160708DPMK\Documents\Tencent Files\466964043\Image\C2C\JIUV8CR0O`CGGKYP[AA7F~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待使用</w:t>
      </w:r>
    </w:p>
    <w:p w:rsidR="004B0924" w:rsidRDefault="004B0924" w:rsidP="004B09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5E4E139" wp14:editId="18A13AA6">
            <wp:extent cx="583659" cy="514176"/>
            <wp:effectExtent l="0" t="0" r="698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301" cy="51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预约使用  </w:t>
      </w:r>
      <w:r>
        <w:rPr>
          <w:noProof/>
        </w:rPr>
        <w:drawing>
          <wp:inline distT="0" distB="0" distL="0" distR="0" wp14:anchorId="7C53BE34" wp14:editId="33B4D12B">
            <wp:extent cx="505838" cy="505838"/>
            <wp:effectExtent l="0" t="0" r="889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935" cy="5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预约审核使用 </w:t>
      </w:r>
    </w:p>
    <w:p w:rsidR="008929BC" w:rsidRPr="006B1BC9" w:rsidRDefault="008929BC" w:rsidP="004B092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A0F1F" w:rsidRPr="00DA7070" w:rsidRDefault="00240CB4" w:rsidP="00DA7070">
      <w:pPr>
        <w:widowControl/>
        <w:shd w:val="clear" w:color="auto" w:fill="F5F5F5"/>
        <w:spacing w:line="300" w:lineRule="atLeast"/>
        <w:ind w:firstLineChars="200" w:firstLine="562"/>
        <w:jc w:val="left"/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3</w:t>
      </w:r>
      <w:r w:rsidR="001856D8"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.</w:t>
      </w:r>
      <w:r w:rsidR="00BA0F1F" w:rsidRPr="00DA7070"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  <w:t>预约</w:t>
      </w:r>
      <w:r w:rsidR="001856D8"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及</w:t>
      </w:r>
      <w:r w:rsidR="00BA0F1F" w:rsidRPr="00DA7070"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  <w:t>取消预约</w:t>
      </w:r>
      <w:r w:rsidR="001856D8"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操作</w:t>
      </w:r>
    </w:p>
    <w:p w:rsidR="00DC4217" w:rsidRPr="008929BC" w:rsidRDefault="00DC4217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根据不同的仪器设备设置不同的使用方式，包括</w:t>
      </w:r>
      <w:r w:rsidR="0033019D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直接开机使用</w:t>
      </w:r>
      <w:r w:rsidRPr="008929BC">
        <w:rPr>
          <w:rFonts w:asciiTheme="minorEastAsia" w:hAnsiTheme="minorEastAsia" w:cs="Helvetica"/>
          <w:noProof/>
          <w:color w:val="333333"/>
          <w:kern w:val="0"/>
          <w:sz w:val="24"/>
          <w:szCs w:val="24"/>
        </w:rPr>
        <w:drawing>
          <wp:inline distT="0" distB="0" distL="0" distR="0" wp14:anchorId="0FB2B398" wp14:editId="55A08E0F">
            <wp:extent cx="431361" cy="418289"/>
            <wp:effectExtent l="0" t="0" r="698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063" cy="42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、预约使用</w:t>
      </w:r>
      <w:r w:rsidR="00E73FD1" w:rsidRPr="008929BC">
        <w:rPr>
          <w:rFonts w:asciiTheme="minorEastAsia" w:hAnsiTheme="minorEastAsia" w:cs="Helvetica"/>
          <w:noProof/>
          <w:color w:val="333333"/>
          <w:kern w:val="0"/>
          <w:sz w:val="24"/>
          <w:szCs w:val="24"/>
        </w:rPr>
        <w:drawing>
          <wp:inline distT="0" distB="0" distL="0" distR="0" wp14:anchorId="0B76A600" wp14:editId="61CB0B97">
            <wp:extent cx="496111" cy="437050"/>
            <wp:effectExtent l="0" t="0" r="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06" cy="43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、预约审批使用</w:t>
      </w:r>
      <w:r w:rsidR="00E73FD1" w:rsidRPr="008929BC">
        <w:rPr>
          <w:rFonts w:asciiTheme="minorEastAsia" w:hAnsiTheme="minorEastAsia" w:cs="Helvetica"/>
          <w:noProof/>
          <w:color w:val="333333"/>
          <w:kern w:val="0"/>
          <w:sz w:val="24"/>
          <w:szCs w:val="24"/>
        </w:rPr>
        <w:drawing>
          <wp:inline distT="0" distB="0" distL="0" distR="0" wp14:anchorId="45888588" wp14:editId="21779EE8">
            <wp:extent cx="505838" cy="505838"/>
            <wp:effectExtent l="0" t="0" r="889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935" cy="5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。</w:t>
      </w:r>
      <w:r w:rsidR="008929BC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直接开机使用型设备</w:t>
      </w:r>
      <w:r w:rsidR="00E97D05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不需要预约。</w:t>
      </w:r>
    </w:p>
    <w:p w:rsidR="00ED37B4" w:rsidRPr="00DA7070" w:rsidRDefault="00ED37B4" w:rsidP="00DA7070">
      <w:pPr>
        <w:widowControl/>
        <w:shd w:val="clear" w:color="auto" w:fill="F5F5F5"/>
        <w:spacing w:line="300" w:lineRule="atLeas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3.1预约</w:t>
      </w:r>
    </w:p>
    <w:p w:rsidR="00321CC4" w:rsidRPr="008929BC" w:rsidRDefault="00BA0F1F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点击公众号菜单下方菜单“服务”-“</w:t>
      </w:r>
      <w:r w:rsidR="00240CB4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服务列表</w:t>
      </w:r>
      <w:r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”，</w:t>
      </w:r>
      <w:r w:rsidR="00321CC4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可以看到平台所有的仪器设备。点击你要预约的设备，仔细阅读其中的“预约注意”“使用注意”事项后，点击预约方式，选择</w:t>
      </w:r>
      <w:r w:rsidR="00C12DCE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需要的</w:t>
      </w:r>
      <w:r w:rsidR="00321CC4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预约时段</w:t>
      </w:r>
      <w:r w:rsidR="00ED37B4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后点击左上角“+”，进行预约确认</w:t>
      </w:r>
      <w:r w:rsidR="00321CC4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。</w:t>
      </w:r>
    </w:p>
    <w:p w:rsidR="00ED37B4" w:rsidRDefault="00ED37B4" w:rsidP="00E97D05">
      <w:pPr>
        <w:widowControl/>
        <w:spacing w:after="150" w:line="300" w:lineRule="atLeast"/>
        <w:ind w:firstLineChars="200" w:firstLine="4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noProof/>
        </w:rPr>
        <w:drawing>
          <wp:inline distT="0" distB="0" distL="0" distR="0" wp14:anchorId="2B4E11D8" wp14:editId="6D0F5C04">
            <wp:extent cx="4730783" cy="1789889"/>
            <wp:effectExtent l="0" t="0" r="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145" cy="179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7B4" w:rsidRDefault="00ED37B4" w:rsidP="00E97D05">
      <w:pPr>
        <w:widowControl/>
        <w:spacing w:after="150" w:line="300" w:lineRule="atLeast"/>
        <w:ind w:firstLineChars="200" w:firstLine="42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>
        <w:rPr>
          <w:noProof/>
        </w:rPr>
        <w:lastRenderedPageBreak/>
        <w:drawing>
          <wp:inline distT="0" distB="0" distL="0" distR="0" wp14:anchorId="39A2A28F" wp14:editId="2F430C36">
            <wp:extent cx="4902740" cy="2984769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08404" cy="298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B4" w:rsidRPr="008929BC" w:rsidRDefault="00E73FD1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预约完成后，预约信息可通过点击</w:t>
      </w:r>
      <w:proofErr w:type="gramStart"/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微信菜单</w:t>
      </w:r>
      <w:proofErr w:type="gramEnd"/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栏“</w:t>
      </w:r>
      <w:r w:rsidR="00321CC4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服务</w:t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”——“</w:t>
      </w:r>
      <w:r w:rsidR="00321CC4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我的记录</w:t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”中查询。</w:t>
      </w:r>
      <w:r w:rsidR="00334017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每位用户当前时间最多能预约10次。</w:t>
      </w:r>
    </w:p>
    <w:p w:rsidR="00ED37B4" w:rsidRPr="00DA7070" w:rsidRDefault="00ED37B4" w:rsidP="00DA7070">
      <w:pPr>
        <w:widowControl/>
        <w:shd w:val="clear" w:color="auto" w:fill="F5F5F5"/>
        <w:spacing w:line="300" w:lineRule="atLeas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3.2取消预约</w:t>
      </w:r>
    </w:p>
    <w:p w:rsidR="006A36DF" w:rsidRPr="008929BC" w:rsidRDefault="00C12DCE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在“服务”——“我的记录”</w:t>
      </w:r>
      <w:r w:rsidR="00BA0F1F" w:rsidRPr="008929BC">
        <w:rPr>
          <w:rFonts w:asciiTheme="minorEastAsia" w:hAnsiTheme="minorEastAsia" w:cs="Helvetica"/>
          <w:color w:val="333333"/>
          <w:kern w:val="0"/>
          <w:sz w:val="24"/>
          <w:szCs w:val="24"/>
        </w:rPr>
        <w:t>按住你要取消的预约记录，然后左滑，会出现“取消预约”的按钮，点击取消即可</w:t>
      </w:r>
      <w:r w:rsidR="00D47072"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。</w:t>
      </w:r>
    </w:p>
    <w:p w:rsidR="006C165E" w:rsidRPr="00ED1ED2" w:rsidRDefault="00D47072" w:rsidP="00ED1ED2">
      <w:pPr>
        <w:widowControl/>
        <w:shd w:val="clear" w:color="auto" w:fill="F5F5F5"/>
        <w:spacing w:line="360" w:lineRule="auto"/>
        <w:ind w:firstLineChars="200" w:firstLine="482"/>
        <w:jc w:val="left"/>
        <w:rPr>
          <w:rFonts w:asciiTheme="minorEastAsia" w:hAnsiTheme="minorEastAsia" w:cs="Helvetica"/>
          <w:b/>
          <w:color w:val="333333"/>
          <w:kern w:val="0"/>
          <w:sz w:val="24"/>
          <w:szCs w:val="24"/>
        </w:rPr>
      </w:pPr>
      <w:r w:rsidRPr="00ED1ED2">
        <w:rPr>
          <w:rFonts w:asciiTheme="minorEastAsia" w:hAnsiTheme="minorEastAsia" w:cs="Helvetica" w:hint="eastAsia"/>
          <w:b/>
          <w:color w:val="333333"/>
          <w:kern w:val="0"/>
          <w:sz w:val="24"/>
          <w:szCs w:val="24"/>
        </w:rPr>
        <w:t>请根据实际需要进行预约及取消预约操作，避免资源浪费。</w:t>
      </w:r>
    </w:p>
    <w:p w:rsidR="00ED37B4" w:rsidRPr="008929BC" w:rsidRDefault="00ED37B4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</w:p>
    <w:p w:rsidR="00D47072" w:rsidRPr="00DA7070" w:rsidRDefault="0033019D" w:rsidP="00DA7070">
      <w:pPr>
        <w:widowControl/>
        <w:shd w:val="clear" w:color="auto" w:fill="F5F5F5"/>
        <w:spacing w:line="300" w:lineRule="atLeast"/>
        <w:ind w:firstLineChars="200" w:firstLine="562"/>
        <w:jc w:val="left"/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4</w:t>
      </w:r>
      <w:r w:rsidR="00D47072"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.</w:t>
      </w:r>
      <w:r w:rsidR="00DC4217"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t>使用办法</w:t>
      </w:r>
    </w:p>
    <w:p w:rsidR="0033019D" w:rsidRPr="00DA7070" w:rsidRDefault="0033019D" w:rsidP="00DA7070">
      <w:pPr>
        <w:widowControl/>
        <w:shd w:val="clear" w:color="auto" w:fill="F5F5F5"/>
        <w:spacing w:line="300" w:lineRule="atLeas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4.1开机使用</w:t>
      </w:r>
    </w:p>
    <w:p w:rsidR="000C5B36" w:rsidRPr="008929BC" w:rsidRDefault="000C5B36" w:rsidP="000C5B36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到仪器预约时间后，按照仪器使用步骤，先开启仪器</w:t>
      </w:r>
      <w:r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设备</w:t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，</w:t>
      </w:r>
      <w:r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再开电脑主机，然后</w:t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在</w:t>
      </w:r>
      <w:proofErr w:type="gramStart"/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微信公众号</w:t>
      </w:r>
      <w:proofErr w:type="gramEnd"/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服务列表中找到相应设备，点击进去，点击“开机使用”，最后打开仪器软件，开始</w:t>
      </w:r>
      <w:r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测试，系统</w:t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开始计时。</w:t>
      </w:r>
    </w:p>
    <w:p w:rsidR="00DC4217" w:rsidRPr="00DA7070" w:rsidRDefault="00927335" w:rsidP="00DA7070">
      <w:pPr>
        <w:widowControl/>
        <w:shd w:val="clear" w:color="auto" w:fill="F5F5F5"/>
        <w:spacing w:line="300" w:lineRule="atLeast"/>
        <w:ind w:firstLineChars="200" w:firstLine="560"/>
        <w:jc w:val="left"/>
        <w:rPr>
          <w:rFonts w:asciiTheme="minorEastAsia" w:hAnsiTheme="minorEastAsia" w:cs="Helvetica"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color w:val="333333"/>
          <w:kern w:val="0"/>
          <w:sz w:val="28"/>
          <w:szCs w:val="28"/>
        </w:rPr>
        <w:t>4.2关机</w:t>
      </w:r>
    </w:p>
    <w:p w:rsidR="000C5B36" w:rsidRDefault="000C5B36" w:rsidP="000C5B36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使用结束后，关闭仪器软件，关闭</w:t>
      </w:r>
      <w:r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电脑</w:t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，</w:t>
      </w:r>
      <w:r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再关闭仪器设备，最后</w:t>
      </w:r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在</w:t>
      </w:r>
      <w:proofErr w:type="gramStart"/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微信公众号</w:t>
      </w:r>
      <w:proofErr w:type="gramEnd"/>
      <w:r w:rsidRPr="008929BC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服务列表的相应设备下点击“关机”，系统结束计时。</w:t>
      </w:r>
      <w:bookmarkStart w:id="0" w:name="_GoBack"/>
      <w:bookmarkEnd w:id="0"/>
    </w:p>
    <w:p w:rsidR="00964408" w:rsidRPr="000C5B36" w:rsidRDefault="00964408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</w:p>
    <w:p w:rsidR="00DA7070" w:rsidRDefault="00DA7070" w:rsidP="008929BC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</w:p>
    <w:p w:rsidR="00964408" w:rsidRPr="00DA7070" w:rsidRDefault="00DA7070" w:rsidP="00DA7070">
      <w:pPr>
        <w:widowControl/>
        <w:shd w:val="clear" w:color="auto" w:fill="F5F5F5"/>
        <w:spacing w:line="300" w:lineRule="atLeast"/>
        <w:ind w:firstLineChars="200" w:firstLine="562"/>
        <w:jc w:val="left"/>
        <w:rPr>
          <w:rFonts w:asciiTheme="minorEastAsia" w:hAnsiTheme="minorEastAsia" w:cs="Helvetica"/>
          <w:b/>
          <w:color w:val="333333"/>
          <w:kern w:val="0"/>
          <w:sz w:val="28"/>
          <w:szCs w:val="28"/>
        </w:rPr>
      </w:pPr>
      <w:r w:rsidRPr="00DA7070">
        <w:rPr>
          <w:rFonts w:asciiTheme="minorEastAsia" w:hAnsiTheme="minorEastAsia" w:cs="Helvetica" w:hint="eastAsia"/>
          <w:b/>
          <w:color w:val="333333"/>
          <w:kern w:val="0"/>
          <w:sz w:val="28"/>
          <w:szCs w:val="28"/>
        </w:rPr>
        <w:lastRenderedPageBreak/>
        <w:t>5.用户信用分管理制度</w:t>
      </w:r>
    </w:p>
    <w:p w:rsidR="00DA7070" w:rsidRDefault="00DA7070" w:rsidP="00AA132A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2E1695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系统设计有用户行为分析系统，用于跟踪分析用户的使用行为，</w:t>
      </w:r>
      <w:r w:rsidRPr="00746673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规范平台仪器设备使用，降低资源浪费，尊重他人。对于异常的使用情况，系统采取信用分管理制度，每半年记为一个扣分周期</w:t>
      </w:r>
      <w:r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，</w:t>
      </w:r>
      <w:r w:rsidRPr="00746673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周期内累计扣满5分停用1周，累计扣满10分停用1个月。每月最后一天核计扣分情况。每半年进行一次扣分清零工作，上半年为3月1日，下半年为9月1日。</w:t>
      </w:r>
    </w:p>
    <w:p w:rsidR="00AA132A" w:rsidRPr="00AA132A" w:rsidRDefault="00AA132A" w:rsidP="00AA132A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AA132A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1.预约取消问题。24h前取消预约免责，2-24h内取消预约扣1分，0-2h内取消预约扣2分。因取消预约造成试剂耗材及工时损耗，酌情收取开机费或人工费；</w:t>
      </w:r>
    </w:p>
    <w:p w:rsidR="00AA132A" w:rsidRPr="00AA132A" w:rsidRDefault="00AA132A" w:rsidP="00AA132A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AA132A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2.占用他人预约时长，影响他人使用的，扣5分；</w:t>
      </w:r>
    </w:p>
    <w:p w:rsidR="00DA7070" w:rsidRPr="00AA132A" w:rsidRDefault="00AA132A" w:rsidP="00AA132A">
      <w:pPr>
        <w:widowControl/>
        <w:shd w:val="clear" w:color="auto" w:fill="F5F5F5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  <w:r w:rsidRPr="00AA132A">
        <w:rPr>
          <w:rFonts w:asciiTheme="minorEastAsia" w:hAnsiTheme="minorEastAsia" w:cs="Helvetica" w:hint="eastAsia"/>
          <w:color w:val="333333"/>
          <w:kern w:val="0"/>
          <w:sz w:val="24"/>
          <w:szCs w:val="24"/>
        </w:rPr>
        <w:t>3.操作不当（包括但不限于耗材使用不当、操作规程错误等），扣5分。若</w:t>
      </w:r>
      <w:r w:rsidRPr="00AA132A">
        <w:rPr>
          <w:rFonts w:asciiTheme="minorEastAsia" w:hAnsiTheme="minorEastAsia" w:cs="Helvetica"/>
          <w:color w:val="333333"/>
          <w:kern w:val="0"/>
          <w:sz w:val="24"/>
          <w:szCs w:val="24"/>
        </w:rPr>
        <w:t>因人为因素造成仪器设备损坏、丢失的，属于责任事故均应赔偿。严重违反操作规程、损失重大的当事人，除责令其赔偿外，还根据具体情节，依法追究刑事责任。</w:t>
      </w:r>
    </w:p>
    <w:tbl>
      <w:tblPr>
        <w:tblW w:w="88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3181"/>
        <w:gridCol w:w="932"/>
      </w:tblGrid>
      <w:tr w:rsidR="00DA7070" w:rsidRPr="00DA7070" w:rsidTr="00DA707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行为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处理方式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b/>
                <w:bCs/>
                <w:color w:val="333333"/>
                <w:kern w:val="0"/>
                <w:szCs w:val="21"/>
              </w:rPr>
              <w:t>扣分</w:t>
            </w:r>
          </w:p>
        </w:tc>
      </w:tr>
      <w:tr w:rsidR="00DA707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当前时间以后预约最大次数超过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发送提醒，删除超标预约数量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-1</w:t>
            </w:r>
          </w:p>
        </w:tc>
      </w:tr>
      <w:tr w:rsidR="00DA707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提前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分钟预约使用提醒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发送提醒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0</w:t>
            </w:r>
          </w:p>
        </w:tc>
      </w:tr>
      <w:tr w:rsidR="00DA707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AA132A" w:rsidP="00AA132A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超过</w:t>
            </w: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预约</w:t>
            </w:r>
            <w:r w:rsidR="00DA7070"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时间</w:t>
            </w:r>
            <w:r w:rsidR="00DA7070"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="00DA7070"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分钟还未开始使用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发送提醒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0</w:t>
            </w:r>
          </w:p>
        </w:tc>
      </w:tr>
      <w:tr w:rsidR="00DA707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AA132A" w:rsidP="00AA132A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超过</w:t>
            </w:r>
            <w:r w:rsidR="00DA7070"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预约时间</w:t>
            </w:r>
            <w:r w:rsidR="00DA7070"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5</w:t>
            </w:r>
            <w:r w:rsidR="00DA7070"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分钟还未开始使用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发送提醒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7070" w:rsidRPr="00DA7070" w:rsidRDefault="00DA707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-1</w:t>
            </w:r>
          </w:p>
        </w:tc>
      </w:tr>
      <w:tr w:rsidR="003D44C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AA132A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最近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钟内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开关设备次数超过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发送提醒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0</w:t>
            </w:r>
          </w:p>
        </w:tc>
      </w:tr>
      <w:tr w:rsidR="003D44C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AA132A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最近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钟内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开关设备次数超过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15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发送提醒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-1</w:t>
            </w:r>
          </w:p>
        </w:tc>
      </w:tr>
      <w:tr w:rsidR="003D44C0" w:rsidRPr="00DA7070" w:rsidTr="001423D3">
        <w:trPr>
          <w:trHeight w:val="42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使用超过预约的截止时间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使用时间截止提醒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不扣分</w:t>
            </w:r>
          </w:p>
        </w:tc>
      </w:tr>
      <w:tr w:rsidR="003D44C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lastRenderedPageBreak/>
              <w:t>使用超过规定的最长使用时长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使用时间超过极限提醒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-1</w:t>
            </w:r>
          </w:p>
        </w:tc>
      </w:tr>
      <w:tr w:rsidR="003D44C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EF73CA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系统监测到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5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分钟内无功率</w:t>
            </w:r>
            <w:r w:rsidR="00EF73CA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，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但是用户在使用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关机提醒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0</w:t>
            </w:r>
          </w:p>
        </w:tc>
      </w:tr>
      <w:tr w:rsidR="003D44C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取消预约，提前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24</w:t>
            </w: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小时取消预约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0</w:t>
            </w:r>
          </w:p>
        </w:tc>
      </w:tr>
      <w:tr w:rsidR="003D44C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取消预约，预约开始前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2-24</w:t>
            </w: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小时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-1</w:t>
            </w:r>
          </w:p>
        </w:tc>
      </w:tr>
      <w:tr w:rsidR="003D44C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取消预约，预约开始前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0-2</w:t>
            </w:r>
            <w:r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小时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Pr="00DA7070" w:rsidRDefault="003D44C0" w:rsidP="004410E2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 w:rsidRPr="00DA7070">
              <w:rPr>
                <w:rFonts w:ascii="Helvetica" w:eastAsia="宋体" w:hAnsi="Helvetica" w:cs="Helvetica"/>
                <w:color w:val="333333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2</w:t>
            </w:r>
          </w:p>
        </w:tc>
      </w:tr>
      <w:tr w:rsidR="003D44C0" w:rsidRPr="00DA7070" w:rsidTr="00DA707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Pr="00AA132A" w:rsidRDefault="003D44C0" w:rsidP="00A73DCD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  <w:highlight w:val="yellow"/>
              </w:rPr>
            </w:pPr>
            <w:r w:rsidRPr="00A73DCD"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操作不当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Pr="00DA7070" w:rsidRDefault="003D44C0" w:rsidP="004410E2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Pr="00DA707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-5</w:t>
            </w:r>
          </w:p>
        </w:tc>
      </w:tr>
      <w:tr w:rsidR="003D44C0" w:rsidRPr="00DA7070" w:rsidTr="00EF73CA">
        <w:trPr>
          <w:trHeight w:val="33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占用他人预约时长，影响他人使用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Pr="00DA7070" w:rsidRDefault="003D44C0" w:rsidP="004410E2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D44C0" w:rsidRPr="00AA132A" w:rsidRDefault="003D44C0" w:rsidP="00DA7070">
            <w:pPr>
              <w:widowControl/>
              <w:spacing w:after="300"/>
              <w:jc w:val="left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333333"/>
                <w:kern w:val="0"/>
                <w:szCs w:val="21"/>
              </w:rPr>
              <w:t>-5</w:t>
            </w:r>
          </w:p>
        </w:tc>
      </w:tr>
    </w:tbl>
    <w:p w:rsidR="00152712" w:rsidRPr="008929BC" w:rsidRDefault="00152712" w:rsidP="00DA7070">
      <w:pPr>
        <w:widowControl/>
        <w:shd w:val="clear" w:color="auto" w:fill="F5F5F5"/>
        <w:spacing w:line="360" w:lineRule="auto"/>
        <w:jc w:val="left"/>
        <w:rPr>
          <w:rFonts w:asciiTheme="minorEastAsia" w:hAnsiTheme="minorEastAsia" w:cs="Helvetica"/>
          <w:color w:val="333333"/>
          <w:kern w:val="0"/>
          <w:sz w:val="24"/>
          <w:szCs w:val="24"/>
        </w:rPr>
      </w:pPr>
    </w:p>
    <w:sectPr w:rsidR="00152712" w:rsidRPr="00892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90" w:rsidRDefault="00242490" w:rsidP="00BA0F1F">
      <w:r>
        <w:separator/>
      </w:r>
    </w:p>
  </w:endnote>
  <w:endnote w:type="continuationSeparator" w:id="0">
    <w:p w:rsidR="00242490" w:rsidRDefault="00242490" w:rsidP="00BA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90" w:rsidRDefault="00242490" w:rsidP="00BA0F1F">
      <w:r>
        <w:separator/>
      </w:r>
    </w:p>
  </w:footnote>
  <w:footnote w:type="continuationSeparator" w:id="0">
    <w:p w:rsidR="00242490" w:rsidRDefault="00242490" w:rsidP="00BA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1F5"/>
    <w:multiLevelType w:val="hybridMultilevel"/>
    <w:tmpl w:val="5E009460"/>
    <w:lvl w:ilvl="0" w:tplc="493AC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08"/>
    <w:rsid w:val="0001453D"/>
    <w:rsid w:val="000C5B36"/>
    <w:rsid w:val="001423D3"/>
    <w:rsid w:val="00152712"/>
    <w:rsid w:val="001856D8"/>
    <w:rsid w:val="0019658C"/>
    <w:rsid w:val="002076E9"/>
    <w:rsid w:val="00240CB4"/>
    <w:rsid w:val="00242490"/>
    <w:rsid w:val="002D7A9F"/>
    <w:rsid w:val="002E1695"/>
    <w:rsid w:val="002F2C7F"/>
    <w:rsid w:val="00321CC4"/>
    <w:rsid w:val="0033019D"/>
    <w:rsid w:val="00334017"/>
    <w:rsid w:val="00376A78"/>
    <w:rsid w:val="003D44C0"/>
    <w:rsid w:val="00424F0F"/>
    <w:rsid w:val="004B0924"/>
    <w:rsid w:val="004B4BEF"/>
    <w:rsid w:val="004C1B08"/>
    <w:rsid w:val="004F3C0B"/>
    <w:rsid w:val="006277CB"/>
    <w:rsid w:val="0066389F"/>
    <w:rsid w:val="00677515"/>
    <w:rsid w:val="006A36DF"/>
    <w:rsid w:val="006B1BC9"/>
    <w:rsid w:val="006C165E"/>
    <w:rsid w:val="006D7EEF"/>
    <w:rsid w:val="00746673"/>
    <w:rsid w:val="0076640E"/>
    <w:rsid w:val="008929BC"/>
    <w:rsid w:val="008F1117"/>
    <w:rsid w:val="00927335"/>
    <w:rsid w:val="00943554"/>
    <w:rsid w:val="00951E5A"/>
    <w:rsid w:val="00964408"/>
    <w:rsid w:val="009E1D1A"/>
    <w:rsid w:val="009E21A9"/>
    <w:rsid w:val="009E68B0"/>
    <w:rsid w:val="00A11EA4"/>
    <w:rsid w:val="00A1682B"/>
    <w:rsid w:val="00A73DCD"/>
    <w:rsid w:val="00A93325"/>
    <w:rsid w:val="00AA132A"/>
    <w:rsid w:val="00AD3CC1"/>
    <w:rsid w:val="00B341AF"/>
    <w:rsid w:val="00B44289"/>
    <w:rsid w:val="00B81CA2"/>
    <w:rsid w:val="00BA0F1F"/>
    <w:rsid w:val="00BE0B13"/>
    <w:rsid w:val="00C12DCE"/>
    <w:rsid w:val="00CD64F9"/>
    <w:rsid w:val="00D47072"/>
    <w:rsid w:val="00D823F7"/>
    <w:rsid w:val="00DA0537"/>
    <w:rsid w:val="00DA7070"/>
    <w:rsid w:val="00DB5EB6"/>
    <w:rsid w:val="00DC4217"/>
    <w:rsid w:val="00E73FD1"/>
    <w:rsid w:val="00E97D05"/>
    <w:rsid w:val="00ED1ED2"/>
    <w:rsid w:val="00ED37B4"/>
    <w:rsid w:val="00E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F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0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A0F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0F1F"/>
    <w:rPr>
      <w:sz w:val="18"/>
      <w:szCs w:val="18"/>
    </w:rPr>
  </w:style>
  <w:style w:type="paragraph" w:styleId="a7">
    <w:name w:val="List Paragraph"/>
    <w:basedOn w:val="a"/>
    <w:uiPriority w:val="34"/>
    <w:qFormat/>
    <w:rsid w:val="00424F0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F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F1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0F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A0F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0F1F"/>
    <w:rPr>
      <w:sz w:val="18"/>
      <w:szCs w:val="18"/>
    </w:rPr>
  </w:style>
  <w:style w:type="paragraph" w:styleId="a7">
    <w:name w:val="List Paragraph"/>
    <w:basedOn w:val="a"/>
    <w:uiPriority w:val="34"/>
    <w:qFormat/>
    <w:rsid w:val="00424F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45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60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252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817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6006041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97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655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42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75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0190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888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99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8879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image" Target="media/image5.png"/>
  <Relationship Id="rId13" Type="http://schemas.openxmlformats.org/officeDocument/2006/relationships/image" Target="media/image6.png"/>
  <Relationship Id="rId14" Type="http://schemas.openxmlformats.org/officeDocument/2006/relationships/image" Target="media/image7.png"/>
  <Relationship Id="rId15" Type="http://schemas.openxmlformats.org/officeDocument/2006/relationships/image" Target="media/image8.png"/>
  <Relationship Id="rId16" Type="http://schemas.openxmlformats.org/officeDocument/2006/relationships/image" Target="media/image9.png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</Words>
  <Characters>1722</Characters>
  <Application>Microsoft Office Word</Application>
  <DocSecurity>0</DocSecurity>
  <Lines>14</Lines>
  <Paragraphs>4</Paragraphs>
  <ScaleCrop>false</ScaleCrop>
  <Company>CHINA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2018-10-09T07:45:00Z</dcterms:created>
  <dc:creator>Microsoft</dc:creator>
  <lastModifiedBy>lww</lastModifiedBy>
  <dcterms:modified xsi:type="dcterms:W3CDTF">2018-10-09T08:20:00Z</dcterms:modified>
  <revision>3</revision>
</coreProperties>
</file>