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21" w:rsidRPr="003B0A21" w:rsidRDefault="003B0A21" w:rsidP="003B0A21">
      <w:pPr>
        <w:jc w:val="center"/>
        <w:rPr>
          <w:b/>
          <w:sz w:val="28"/>
          <w:szCs w:val="28"/>
        </w:rPr>
      </w:pPr>
      <w:r w:rsidRPr="003B0A21">
        <w:rPr>
          <w:rFonts w:hint="eastAsia"/>
          <w:b/>
          <w:sz w:val="28"/>
          <w:szCs w:val="28"/>
        </w:rPr>
        <w:t>2012-201</w:t>
      </w:r>
      <w:r w:rsidR="00603BCE">
        <w:rPr>
          <w:rFonts w:hint="eastAsia"/>
          <w:b/>
          <w:sz w:val="28"/>
          <w:szCs w:val="28"/>
        </w:rPr>
        <w:t>4</w:t>
      </w:r>
      <w:bookmarkStart w:id="0" w:name="_GoBack"/>
      <w:bookmarkEnd w:id="0"/>
      <w:r w:rsidRPr="003B0A21">
        <w:rPr>
          <w:rFonts w:hint="eastAsia"/>
          <w:b/>
          <w:sz w:val="28"/>
          <w:szCs w:val="28"/>
        </w:rPr>
        <w:t>年</w:t>
      </w:r>
      <w:r>
        <w:rPr>
          <w:rFonts w:hint="eastAsia"/>
          <w:b/>
          <w:sz w:val="28"/>
          <w:szCs w:val="28"/>
        </w:rPr>
        <w:t>实验室</w:t>
      </w:r>
      <w:r w:rsidRPr="003B0A21">
        <w:rPr>
          <w:rFonts w:hint="eastAsia"/>
          <w:b/>
          <w:sz w:val="28"/>
          <w:szCs w:val="28"/>
        </w:rPr>
        <w:t>硕士毕业生</w:t>
      </w:r>
    </w:p>
    <w:tbl>
      <w:tblPr>
        <w:tblpPr w:leftFromText="180" w:rightFromText="180" w:horzAnchor="margin" w:tblpXSpec="center" w:tblpY="11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2302"/>
        <w:gridCol w:w="1206"/>
        <w:gridCol w:w="1028"/>
        <w:gridCol w:w="3543"/>
      </w:tblGrid>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序号</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专业</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姓名</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导师</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论文题目</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ADAMA MARA</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姜勋平</w:t>
            </w:r>
            <w:proofErr w:type="gramEnd"/>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Goat MPO and IDO gene mutation analysis</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刘国荣</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雷明刚</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通城猪和大白</w:t>
            </w:r>
            <w:proofErr w:type="gramStart"/>
            <w:r w:rsidRPr="00F9090D">
              <w:rPr>
                <w:rFonts w:ascii="宋体" w:eastAsia="宋体" w:hAnsi="宋体" w:cs="宋体" w:hint="eastAsia"/>
                <w:color w:val="000000"/>
                <w:kern w:val="0"/>
                <w:sz w:val="22"/>
              </w:rPr>
              <w:t>猪不同</w:t>
            </w:r>
            <w:proofErr w:type="gramEnd"/>
            <w:r w:rsidRPr="00F9090D">
              <w:rPr>
                <w:rFonts w:ascii="宋体" w:eastAsia="宋体" w:hAnsi="宋体" w:cs="宋体" w:hint="eastAsia"/>
                <w:color w:val="000000"/>
                <w:kern w:val="0"/>
                <w:sz w:val="22"/>
              </w:rPr>
              <w:t>发育时期的胚胎骨骼肌差异蛋白质组学研究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康建锋</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姜勋平</w:t>
            </w:r>
            <w:proofErr w:type="gramEnd"/>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蛋白质的理化性质对山羊β-防御素抗菌活性的影响</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孙冬梅</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姜勋平</w:t>
            </w:r>
            <w:proofErr w:type="gramEnd"/>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RNA干扰抑制鸡成纤维细胞</w:t>
            </w:r>
            <w:proofErr w:type="spellStart"/>
            <w:r w:rsidRPr="00F9090D">
              <w:rPr>
                <w:rFonts w:ascii="宋体" w:eastAsia="宋体" w:hAnsi="宋体" w:cs="宋体" w:hint="eastAsia"/>
                <w:color w:val="000000"/>
                <w:kern w:val="0"/>
                <w:sz w:val="22"/>
              </w:rPr>
              <w:t>neurexophilin</w:t>
            </w:r>
            <w:proofErr w:type="spellEnd"/>
            <w:r w:rsidRPr="00F9090D">
              <w:rPr>
                <w:rFonts w:ascii="宋体" w:eastAsia="宋体" w:hAnsi="宋体" w:cs="宋体" w:hint="eastAsia"/>
                <w:color w:val="000000"/>
                <w:kern w:val="0"/>
                <w:sz w:val="22"/>
              </w:rPr>
              <w:t xml:space="preserve"> 1基因表达的研究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高杨泽</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易建明</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3种物质对</w:t>
            </w:r>
            <w:proofErr w:type="gramStart"/>
            <w:r w:rsidRPr="00F9090D">
              <w:rPr>
                <w:rFonts w:ascii="宋体" w:eastAsia="宋体" w:hAnsi="宋体" w:cs="宋体" w:hint="eastAsia"/>
                <w:color w:val="000000"/>
                <w:kern w:val="0"/>
                <w:sz w:val="22"/>
              </w:rPr>
              <w:t>奶牛性控冻精</w:t>
            </w:r>
            <w:proofErr w:type="gramEnd"/>
            <w:r w:rsidRPr="00F9090D">
              <w:rPr>
                <w:rFonts w:ascii="宋体" w:eastAsia="宋体" w:hAnsi="宋体" w:cs="宋体" w:hint="eastAsia"/>
                <w:color w:val="000000"/>
                <w:kern w:val="0"/>
                <w:sz w:val="22"/>
              </w:rPr>
              <w:t>及体外受精的影响以及Dnmt1基因重组载体的构建</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6</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韩龙飞</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易建明</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规模化奶牛场选种配软件的开发</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7</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李勤群</w:t>
            </w:r>
            <w:proofErr w:type="gramEnd"/>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余梅</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绵羊miR-148b和miR-320对毛囊发育调控研究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8</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彭静</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蒋思文</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山羊耳尖成纤维细胞重编程为多能干细胞的研究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9</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吴高高</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龚炎长</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FOXL2基因区域拷贝数变异与欣华鸡蛋用性状关联分析</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10</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种振路</w:t>
            </w:r>
            <w:proofErr w:type="gramEnd"/>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杨利国</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褪黑激素对水牛颗粒细胞的调节和生长抑素基因疫苗免疫程序及安全性研究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11</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陈尚上</w:t>
            </w:r>
            <w:proofErr w:type="gramEnd"/>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赵书红</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HOXA10调控通路5个候选基因SNP检测及与大白猪产仔数性状的关联性分析</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12</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彭雅裴</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樊斌</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猪肉</w:t>
            </w:r>
            <w:proofErr w:type="gramStart"/>
            <w:r w:rsidRPr="00F9090D">
              <w:rPr>
                <w:rFonts w:ascii="宋体" w:eastAsia="宋体" w:hAnsi="宋体" w:cs="宋体" w:hint="eastAsia"/>
                <w:color w:val="000000"/>
                <w:kern w:val="0"/>
                <w:sz w:val="22"/>
              </w:rPr>
              <w:t>质相关</w:t>
            </w:r>
            <w:proofErr w:type="gramEnd"/>
            <w:r w:rsidRPr="00F9090D">
              <w:rPr>
                <w:rFonts w:ascii="宋体" w:eastAsia="宋体" w:hAnsi="宋体" w:cs="宋体" w:hint="eastAsia"/>
                <w:color w:val="000000"/>
                <w:kern w:val="0"/>
                <w:sz w:val="22"/>
              </w:rPr>
              <w:t>基因PRKAG3的分子特征与生物学功能初步研究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13</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宋志鹏</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雷明刚</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猪STMN1基因在肌肉生长发育中功能的初步研究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14</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王超</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朱猛进</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猪免疫性状多效遗传结构的</w:t>
            </w:r>
            <w:proofErr w:type="gramStart"/>
            <w:r w:rsidRPr="00F9090D">
              <w:rPr>
                <w:rFonts w:ascii="宋体" w:eastAsia="宋体" w:hAnsi="宋体" w:cs="宋体" w:hint="eastAsia"/>
                <w:color w:val="000000"/>
                <w:kern w:val="0"/>
                <w:sz w:val="22"/>
              </w:rPr>
              <w:t>转录组解析</w:t>
            </w:r>
            <w:proofErr w:type="gramEnd"/>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15</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鲍恒</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张淑君</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奶牛生产性能和体细胞评分相关基因分子标记的研究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16</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杜玉爱</w:t>
            </w:r>
            <w:proofErr w:type="gramEnd"/>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霍立军</w:t>
            </w:r>
            <w:proofErr w:type="gramEnd"/>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小鼠卵泡发育过程中miRNA-351、miRNA-871的表达规律及其对卵泡颗粒细胞功能的调控研究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17</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高腾森</w:t>
            </w:r>
            <w:proofErr w:type="gramEnd"/>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左波</w:t>
            </w:r>
            <w:proofErr w:type="gramEnd"/>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猪PPAR基因5，调控区SNPs影响基因表达的分子机制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18</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胡明明</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彭秀丽</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pMGA1.2与</w:t>
            </w:r>
            <w:proofErr w:type="spellStart"/>
            <w:r w:rsidRPr="00F9090D">
              <w:rPr>
                <w:rFonts w:ascii="宋体" w:eastAsia="宋体" w:hAnsi="宋体" w:cs="宋体" w:hint="eastAsia"/>
                <w:color w:val="000000"/>
                <w:kern w:val="0"/>
                <w:sz w:val="22"/>
              </w:rPr>
              <w:t>ApoA</w:t>
            </w:r>
            <w:proofErr w:type="spellEnd"/>
            <w:r w:rsidRPr="00F9090D">
              <w:rPr>
                <w:rFonts w:ascii="宋体" w:eastAsia="宋体" w:hAnsi="宋体" w:cs="宋体" w:hint="eastAsia"/>
                <w:color w:val="000000"/>
                <w:kern w:val="0"/>
                <w:sz w:val="22"/>
              </w:rPr>
              <w:t>-I相互作用的功能结构</w:t>
            </w:r>
            <w:proofErr w:type="gramStart"/>
            <w:r w:rsidRPr="00F9090D">
              <w:rPr>
                <w:rFonts w:ascii="宋体" w:eastAsia="宋体" w:hAnsi="宋体" w:cs="宋体" w:hint="eastAsia"/>
                <w:color w:val="000000"/>
                <w:kern w:val="0"/>
                <w:sz w:val="22"/>
              </w:rPr>
              <w:t>域研究</w:t>
            </w:r>
            <w:proofErr w:type="gramEnd"/>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19</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胡庆昌</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彭秀丽</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miR-19</w:t>
            </w:r>
            <w:proofErr w:type="gramStart"/>
            <w:r w:rsidRPr="00F9090D">
              <w:rPr>
                <w:rFonts w:ascii="宋体" w:eastAsia="宋体" w:hAnsi="宋体" w:cs="宋体" w:hint="eastAsia"/>
                <w:color w:val="000000"/>
                <w:kern w:val="0"/>
                <w:sz w:val="22"/>
              </w:rPr>
              <w:t>在鸡毒支原体感染</w:t>
            </w:r>
            <w:proofErr w:type="gramEnd"/>
            <w:r w:rsidRPr="00F9090D">
              <w:rPr>
                <w:rFonts w:ascii="宋体" w:eastAsia="宋体" w:hAnsi="宋体" w:cs="宋体" w:hint="eastAsia"/>
                <w:color w:val="000000"/>
                <w:kern w:val="0"/>
                <w:sz w:val="22"/>
              </w:rPr>
              <w:t>中的作用研究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lastRenderedPageBreak/>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金海</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杨利国</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无动物源性水牛精液冷冻保存稀释液的研究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21</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李会娟</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徐德全</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不同猪种PAM细胞感染PRRSV前后差异表达</w:t>
            </w:r>
            <w:proofErr w:type="spellStart"/>
            <w:r w:rsidRPr="00F9090D">
              <w:rPr>
                <w:rFonts w:ascii="宋体" w:eastAsia="宋体" w:hAnsi="宋体" w:cs="宋体" w:hint="eastAsia"/>
                <w:color w:val="000000"/>
                <w:kern w:val="0"/>
                <w:sz w:val="22"/>
              </w:rPr>
              <w:t>miRNA</w:t>
            </w:r>
            <w:proofErr w:type="spellEnd"/>
            <w:r w:rsidRPr="00F9090D">
              <w:rPr>
                <w:rFonts w:ascii="宋体" w:eastAsia="宋体" w:hAnsi="宋体" w:cs="宋体" w:hint="eastAsia"/>
                <w:color w:val="000000"/>
                <w:kern w:val="0"/>
                <w:sz w:val="22"/>
              </w:rPr>
              <w:t>分离及鉴定</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22</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李鑫</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熊远著</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猪APOA2和SEPW1基因的转录调控分析</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23</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罗琰</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徐德全</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杜洛克公猪与梅山公猪生殖器官组织学比较及睾丸</w:t>
            </w:r>
            <w:proofErr w:type="gramStart"/>
            <w:r w:rsidRPr="00F9090D">
              <w:rPr>
                <w:rFonts w:ascii="宋体" w:eastAsia="宋体" w:hAnsi="宋体" w:cs="宋体" w:hint="eastAsia"/>
                <w:color w:val="000000"/>
                <w:kern w:val="0"/>
                <w:sz w:val="22"/>
              </w:rPr>
              <w:t>转录组</w:t>
            </w:r>
            <w:proofErr w:type="gramEnd"/>
            <w:r w:rsidRPr="00F9090D">
              <w:rPr>
                <w:rFonts w:ascii="宋体" w:eastAsia="宋体" w:hAnsi="宋体" w:cs="宋体" w:hint="eastAsia"/>
                <w:color w:val="000000"/>
                <w:kern w:val="0"/>
                <w:sz w:val="22"/>
              </w:rPr>
              <w:t>分析</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24</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潘斌</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杨利国</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湖北</w:t>
            </w:r>
            <w:proofErr w:type="gramStart"/>
            <w:r w:rsidRPr="00F9090D">
              <w:rPr>
                <w:rFonts w:ascii="宋体" w:eastAsia="宋体" w:hAnsi="宋体" w:cs="宋体" w:hint="eastAsia"/>
                <w:color w:val="000000"/>
                <w:kern w:val="0"/>
                <w:sz w:val="22"/>
              </w:rPr>
              <w:t>杂交水</w:t>
            </w:r>
            <w:proofErr w:type="gramEnd"/>
            <w:r w:rsidRPr="00F9090D">
              <w:rPr>
                <w:rFonts w:ascii="宋体" w:eastAsia="宋体" w:hAnsi="宋体" w:cs="宋体" w:hint="eastAsia"/>
                <w:color w:val="000000"/>
                <w:kern w:val="0"/>
                <w:sz w:val="22"/>
              </w:rPr>
              <w:t>牛乳中脂肪酸和氨基酸组成分析及其营养价值评价</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25</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童珂雅</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李凤娥</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猪睾丸组织</w:t>
            </w:r>
            <w:proofErr w:type="spellStart"/>
            <w:r w:rsidRPr="00F9090D">
              <w:rPr>
                <w:rFonts w:ascii="宋体" w:eastAsia="宋体" w:hAnsi="宋体" w:cs="宋体" w:hint="eastAsia"/>
                <w:color w:val="000000"/>
                <w:kern w:val="0"/>
                <w:sz w:val="22"/>
              </w:rPr>
              <w:t>piRNAs</w:t>
            </w:r>
            <w:proofErr w:type="spellEnd"/>
            <w:r w:rsidRPr="00F9090D">
              <w:rPr>
                <w:rFonts w:ascii="宋体" w:eastAsia="宋体" w:hAnsi="宋体" w:cs="宋体" w:hint="eastAsia"/>
                <w:color w:val="000000"/>
                <w:kern w:val="0"/>
                <w:sz w:val="22"/>
              </w:rPr>
              <w:t>的筛选及其功能的初步研究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26</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王鹏</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刘榜</w:t>
            </w:r>
            <w:proofErr w:type="gramEnd"/>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猪NLRC3、NLRX1基因在PRRSV感染中功能研究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27</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王文璐</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易建明</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调控DNMT1对牛体细胞移植供体细胞增殖、周期、凋亡的影响</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28</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王宗元</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杨利国</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地中海奶水牛在湖北自然条件下的行为学变化规律研究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29</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吴彬</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蒋思文</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母猪分娩启动及</w:t>
            </w:r>
            <w:proofErr w:type="gramStart"/>
            <w:r w:rsidRPr="00F9090D">
              <w:rPr>
                <w:rFonts w:ascii="宋体" w:eastAsia="宋体" w:hAnsi="宋体" w:cs="宋体" w:hint="eastAsia"/>
                <w:color w:val="000000"/>
                <w:kern w:val="0"/>
                <w:sz w:val="22"/>
              </w:rPr>
              <w:t>清平猪短妊娠期</w:t>
            </w:r>
            <w:proofErr w:type="gramEnd"/>
            <w:r w:rsidRPr="00F9090D">
              <w:rPr>
                <w:rFonts w:ascii="宋体" w:eastAsia="宋体" w:hAnsi="宋体" w:cs="宋体" w:hint="eastAsia"/>
                <w:color w:val="000000"/>
                <w:kern w:val="0"/>
                <w:sz w:val="22"/>
              </w:rPr>
              <w:t>分子机制的</w:t>
            </w:r>
            <w:proofErr w:type="gramStart"/>
            <w:r w:rsidRPr="00F9090D">
              <w:rPr>
                <w:rFonts w:ascii="宋体" w:eastAsia="宋体" w:hAnsi="宋体" w:cs="宋体" w:hint="eastAsia"/>
                <w:color w:val="000000"/>
                <w:kern w:val="0"/>
                <w:sz w:val="22"/>
              </w:rPr>
              <w:t>转录学</w:t>
            </w:r>
            <w:proofErr w:type="gramEnd"/>
            <w:r w:rsidRPr="00F9090D">
              <w:rPr>
                <w:rFonts w:ascii="宋体" w:eastAsia="宋体" w:hAnsi="宋体" w:cs="宋体" w:hint="eastAsia"/>
                <w:color w:val="000000"/>
                <w:kern w:val="0"/>
                <w:sz w:val="22"/>
              </w:rPr>
              <w:t>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30</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吴琰</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姜</w:t>
            </w:r>
            <w:proofErr w:type="gramStart"/>
            <w:r w:rsidRPr="00F9090D">
              <w:rPr>
                <w:rFonts w:ascii="宋体" w:eastAsia="宋体" w:hAnsi="宋体" w:cs="宋体" w:hint="eastAsia"/>
                <w:color w:val="000000"/>
                <w:kern w:val="0"/>
                <w:sz w:val="22"/>
              </w:rPr>
              <w:t>勋平陈世</w:t>
            </w:r>
            <w:proofErr w:type="gramEnd"/>
            <w:r w:rsidRPr="00F9090D">
              <w:rPr>
                <w:rFonts w:ascii="宋体" w:eastAsia="宋体" w:hAnsi="宋体" w:cs="宋体" w:hint="eastAsia"/>
                <w:color w:val="000000"/>
                <w:kern w:val="0"/>
                <w:sz w:val="22"/>
              </w:rPr>
              <w:t>林</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KiSS-1/GPR54系统在山羊胰脏分泌及表达机制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31</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项性龙</w:t>
            </w:r>
            <w:proofErr w:type="gramEnd"/>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姜勋平</w:t>
            </w:r>
            <w:proofErr w:type="gramEnd"/>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山羊基因杂合度与体液免疫应答的关系</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32</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谢光跃</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姜勋平</w:t>
            </w:r>
            <w:proofErr w:type="gramEnd"/>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黑素细胞分布规律及基因差异表达</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33</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张芳</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任竹青</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调节NMD通路中SMG5的miR-433的鉴定及</w:t>
            </w:r>
            <w:proofErr w:type="spellStart"/>
            <w:r w:rsidRPr="00F9090D">
              <w:rPr>
                <w:rFonts w:ascii="宋体" w:eastAsia="宋体" w:hAnsi="宋体" w:cs="宋体" w:hint="eastAsia"/>
                <w:color w:val="000000"/>
                <w:kern w:val="0"/>
                <w:sz w:val="22"/>
              </w:rPr>
              <w:t>miRNA</w:t>
            </w:r>
            <w:proofErr w:type="spellEnd"/>
            <w:r w:rsidRPr="00F9090D">
              <w:rPr>
                <w:rFonts w:ascii="宋体" w:eastAsia="宋体" w:hAnsi="宋体" w:cs="宋体" w:hint="eastAsia"/>
                <w:color w:val="000000"/>
                <w:kern w:val="0"/>
                <w:sz w:val="22"/>
              </w:rPr>
              <w:t>-NMD-作用底物调控通路的初步研究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34</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张欣</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樊斌</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猪ADRB2基因、MC4R基因对脂肪生成代谢的遗传调控机理研究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35</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张旭英</w:t>
            </w:r>
            <w:proofErr w:type="gramEnd"/>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李凤娥</w:t>
            </w:r>
            <w:proofErr w:type="gramStart"/>
            <w:r w:rsidRPr="00F9090D">
              <w:rPr>
                <w:rFonts w:ascii="宋体" w:eastAsia="宋体" w:hAnsi="宋体" w:cs="宋体" w:hint="eastAsia"/>
                <w:color w:val="000000"/>
                <w:kern w:val="0"/>
                <w:sz w:val="22"/>
              </w:rPr>
              <w:t>梅书棋</w:t>
            </w:r>
            <w:proofErr w:type="gramEnd"/>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猪Casp8ap2基因SNP检测、产仔数性状关联及表达调控分析</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36</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张召雷</w:t>
            </w:r>
            <w:proofErr w:type="gramEnd"/>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熊远著</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猪DECR1和GPR81基因转录调控的研究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37</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赵晓亮</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姜勋平</w:t>
            </w:r>
            <w:proofErr w:type="gramEnd"/>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肉羊数据自动发掘模块与遗传育种模块的研制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38</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赵元浪</w:t>
            </w:r>
            <w:proofErr w:type="gramEnd"/>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雷明刚</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屯昌</w:t>
            </w:r>
            <w:proofErr w:type="gramStart"/>
            <w:r w:rsidRPr="00F9090D">
              <w:rPr>
                <w:rFonts w:ascii="宋体" w:eastAsia="宋体" w:hAnsi="宋体" w:cs="宋体" w:hint="eastAsia"/>
                <w:color w:val="000000"/>
                <w:kern w:val="0"/>
                <w:sz w:val="22"/>
              </w:rPr>
              <w:t>猪部分</w:t>
            </w:r>
            <w:proofErr w:type="gramEnd"/>
            <w:r w:rsidRPr="00F9090D">
              <w:rPr>
                <w:rFonts w:ascii="宋体" w:eastAsia="宋体" w:hAnsi="宋体" w:cs="宋体" w:hint="eastAsia"/>
                <w:color w:val="000000"/>
                <w:kern w:val="0"/>
                <w:sz w:val="22"/>
              </w:rPr>
              <w:t>种质特性及其杂交利用的初步研究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39</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赵元</w:t>
            </w:r>
            <w:proofErr w:type="gramStart"/>
            <w:r w:rsidRPr="00F9090D">
              <w:rPr>
                <w:rFonts w:ascii="宋体" w:eastAsia="宋体" w:hAnsi="宋体" w:cs="宋体" w:hint="eastAsia"/>
                <w:color w:val="000000"/>
                <w:kern w:val="0"/>
                <w:sz w:val="22"/>
              </w:rPr>
              <w:t>元</w:t>
            </w:r>
            <w:proofErr w:type="gramEnd"/>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李新云</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TMEM8C、CTRP3基因对C2C12细胞成肌分化的调控作用研究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40</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朱峰</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左波</w:t>
            </w:r>
            <w:proofErr w:type="gramEnd"/>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猪骨骼肌中Ezh2蛋白结合RNA转录本的鉴定与分析</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41</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宗泽</w:t>
            </w:r>
            <w:proofErr w:type="gramStart"/>
            <w:r w:rsidRPr="00F9090D">
              <w:rPr>
                <w:rFonts w:ascii="宋体" w:eastAsia="宋体" w:hAnsi="宋体" w:cs="宋体" w:hint="eastAsia"/>
                <w:color w:val="000000"/>
                <w:kern w:val="0"/>
                <w:sz w:val="22"/>
              </w:rPr>
              <w:t>谕</w:t>
            </w:r>
            <w:proofErr w:type="gramEnd"/>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任竹青</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MiRNA-652调控猪PYY基因以及5'侧翼序列甲基化的研究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lastRenderedPageBreak/>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42</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范</w:t>
            </w:r>
            <w:proofErr w:type="gramEnd"/>
            <w:r w:rsidRPr="00F9090D">
              <w:rPr>
                <w:rFonts w:ascii="宋体" w:eastAsia="宋体" w:hAnsi="宋体" w:cs="宋体" w:hint="eastAsia"/>
                <w:color w:val="000000"/>
                <w:kern w:val="0"/>
                <w:sz w:val="22"/>
              </w:rPr>
              <w:t>鹏程</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徐学文</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IFITs抗PRRSV感染的功能研究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43</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李倩倩</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蒋思文</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猪骨骼肌/肝脏特异性表达基因</w:t>
            </w:r>
            <w:proofErr w:type="spellStart"/>
            <w:r w:rsidRPr="00F9090D">
              <w:rPr>
                <w:rFonts w:ascii="宋体" w:eastAsia="宋体" w:hAnsi="宋体" w:cs="宋体" w:hint="eastAsia"/>
                <w:color w:val="000000"/>
                <w:kern w:val="0"/>
                <w:sz w:val="22"/>
              </w:rPr>
              <w:t>MyoG</w:t>
            </w:r>
            <w:proofErr w:type="spellEnd"/>
            <w:r w:rsidRPr="00F9090D">
              <w:rPr>
                <w:rFonts w:ascii="宋体" w:eastAsia="宋体" w:hAnsi="宋体" w:cs="宋体" w:hint="eastAsia"/>
                <w:color w:val="000000"/>
                <w:kern w:val="0"/>
                <w:sz w:val="22"/>
              </w:rPr>
              <w:t>/al-AT启动子的功能分析及应用</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44</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齐梓羽</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刘榜</w:t>
            </w:r>
            <w:proofErr w:type="gramEnd"/>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猪IFITM1、IFITM3及SLC39A14对PRRSV复制的影响及其功能研究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45</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余</w:t>
            </w:r>
            <w:proofErr w:type="gramStart"/>
            <w:r w:rsidRPr="00F9090D">
              <w:rPr>
                <w:rFonts w:ascii="宋体" w:eastAsia="宋体" w:hAnsi="宋体" w:cs="宋体" w:hint="eastAsia"/>
                <w:color w:val="000000"/>
                <w:kern w:val="0"/>
                <w:sz w:val="22"/>
              </w:rPr>
              <w:t>浩</w:t>
            </w:r>
            <w:proofErr w:type="gramEnd"/>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李长春</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H19/IGF2印记簇在骨骼发育中的调控机理初步研究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46</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张贝</w:t>
            </w:r>
            <w:proofErr w:type="gramStart"/>
            <w:r w:rsidRPr="00F9090D">
              <w:rPr>
                <w:rFonts w:ascii="宋体" w:eastAsia="宋体" w:hAnsi="宋体" w:cs="宋体" w:hint="eastAsia"/>
                <w:color w:val="000000"/>
                <w:kern w:val="0"/>
                <w:sz w:val="22"/>
              </w:rPr>
              <w:t>贝</w:t>
            </w:r>
            <w:proofErr w:type="gramEnd"/>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赵书红</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一个大白猪群肌纤维状的测定及候选基因的关联分析</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47</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赵金华</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刘榜</w:t>
            </w:r>
            <w:proofErr w:type="gramEnd"/>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干扰素诱导的猪OAS1基因抗PRRSV的功能研究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48</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周计丹</w:t>
            </w:r>
            <w:proofErr w:type="gramEnd"/>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熊远著</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猪O3FAR1基因启动子的克隆及转录调控分析</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49</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刘慧莹</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曹建华</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猪肌内脂肪沉积相关</w:t>
            </w:r>
            <w:proofErr w:type="spellStart"/>
            <w:r w:rsidRPr="00F9090D">
              <w:rPr>
                <w:rFonts w:ascii="宋体" w:eastAsia="宋体" w:hAnsi="宋体" w:cs="宋体" w:hint="eastAsia"/>
                <w:color w:val="000000"/>
                <w:kern w:val="0"/>
                <w:sz w:val="22"/>
              </w:rPr>
              <w:t>miRNA</w:t>
            </w:r>
            <w:proofErr w:type="spellEnd"/>
            <w:r w:rsidRPr="00F9090D">
              <w:rPr>
                <w:rFonts w:ascii="宋体" w:eastAsia="宋体" w:hAnsi="宋体" w:cs="宋体" w:hint="eastAsia"/>
                <w:color w:val="000000"/>
                <w:kern w:val="0"/>
                <w:sz w:val="22"/>
              </w:rPr>
              <w:t>的鉴定及其功能研究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50</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潘丽</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余梅</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猪胎盘特异表达基因PLAC1的克隆与鉴定</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51</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许向东</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余梅</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猪ABCA1及SR-BI基因在胎盘中表达模式检测及与繁殖性状关联分析</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52</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董方晓</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杨利国</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一种新型生长抑素基因疫苗的构建和鉴定及其对小鼠繁殖和</w:t>
            </w:r>
            <w:proofErr w:type="gramStart"/>
            <w:r w:rsidRPr="00F9090D">
              <w:rPr>
                <w:rFonts w:ascii="宋体" w:eastAsia="宋体" w:hAnsi="宋体" w:cs="宋体" w:hint="eastAsia"/>
                <w:color w:val="000000"/>
                <w:kern w:val="0"/>
                <w:sz w:val="22"/>
              </w:rPr>
              <w:t>泌</w:t>
            </w:r>
            <w:proofErr w:type="gramEnd"/>
            <w:r w:rsidRPr="00F9090D">
              <w:rPr>
                <w:rFonts w:ascii="宋体" w:eastAsia="宋体" w:hAnsi="宋体" w:cs="宋体" w:hint="eastAsia"/>
                <w:color w:val="000000"/>
                <w:kern w:val="0"/>
                <w:sz w:val="22"/>
              </w:rPr>
              <w:t>乳的影响</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53</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陶晨雨</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刘榜</w:t>
            </w:r>
            <w:proofErr w:type="gramEnd"/>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转基因动物核酸、蛋白水平检测方法的研制及应用</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54</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徐静</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赵书红</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猪S100A12基因转录调控及其信号通路研究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55</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徐婷婷</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龚炎长</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鸡ERα基因启动子的活性分析及其剪切体的时空表达研究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56</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周勃</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张淑君</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不同品种猪BCL11A、BCL11B基因变异特征分析及其超表达载体的构建与表达分析</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57</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特种经济动物饲养</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陈美玲</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刘桂琼</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spellStart"/>
            <w:r w:rsidRPr="00F9090D">
              <w:rPr>
                <w:rFonts w:ascii="宋体" w:eastAsia="宋体" w:hAnsi="宋体" w:cs="宋体" w:hint="eastAsia"/>
                <w:color w:val="000000"/>
                <w:kern w:val="0"/>
                <w:sz w:val="22"/>
              </w:rPr>
              <w:t>Neurexophilin</w:t>
            </w:r>
            <w:proofErr w:type="spellEnd"/>
            <w:r w:rsidRPr="00F9090D">
              <w:rPr>
                <w:rFonts w:ascii="宋体" w:eastAsia="宋体" w:hAnsi="宋体" w:cs="宋体" w:hint="eastAsia"/>
                <w:color w:val="000000"/>
                <w:kern w:val="0"/>
                <w:sz w:val="22"/>
              </w:rPr>
              <w:t xml:space="preserve"> 1在毕</w:t>
            </w:r>
            <w:proofErr w:type="gramStart"/>
            <w:r w:rsidRPr="00F9090D">
              <w:rPr>
                <w:rFonts w:ascii="宋体" w:eastAsia="宋体" w:hAnsi="宋体" w:cs="宋体" w:hint="eastAsia"/>
                <w:color w:val="000000"/>
                <w:kern w:val="0"/>
                <w:sz w:val="22"/>
              </w:rPr>
              <w:t>赤</w:t>
            </w:r>
            <w:proofErr w:type="gramEnd"/>
            <w:r w:rsidRPr="00F9090D">
              <w:rPr>
                <w:rFonts w:ascii="宋体" w:eastAsia="宋体" w:hAnsi="宋体" w:cs="宋体" w:hint="eastAsia"/>
                <w:color w:val="000000"/>
                <w:kern w:val="0"/>
                <w:sz w:val="22"/>
              </w:rPr>
              <w:t>酵母中的表达及其表达产物对精子的影响</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58</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特种经济动物饲养</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但意</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霍立军</w:t>
            </w:r>
            <w:proofErr w:type="gramEnd"/>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Mir-130a在小鼠卵泡发育过程中的表达和对颗粒细胞增殖和凋亡的影响</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59</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特种经济动物饲养</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郭联民</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熊家军</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生长抑素基因疫苗冻干保存与免疫仔猪后对周围环境安全性研究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60</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特种经济动物饲养</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李倩</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霍立军</w:t>
            </w:r>
            <w:proofErr w:type="gramEnd"/>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mir-381在小鼠卵</w:t>
            </w:r>
            <w:proofErr w:type="gramStart"/>
            <w:r w:rsidRPr="00F9090D">
              <w:rPr>
                <w:rFonts w:ascii="宋体" w:eastAsia="宋体" w:hAnsi="宋体" w:cs="宋体" w:hint="eastAsia"/>
                <w:color w:val="000000"/>
                <w:kern w:val="0"/>
                <w:sz w:val="22"/>
              </w:rPr>
              <w:t>沧</w:t>
            </w:r>
            <w:proofErr w:type="gramEnd"/>
            <w:r w:rsidRPr="00F9090D">
              <w:rPr>
                <w:rFonts w:ascii="宋体" w:eastAsia="宋体" w:hAnsi="宋体" w:cs="宋体" w:hint="eastAsia"/>
                <w:color w:val="000000"/>
                <w:kern w:val="0"/>
                <w:sz w:val="22"/>
              </w:rPr>
              <w:t>不同发育阶段的表达及其对颗粒细胞的影响</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61</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农业推广</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付玉华</w:t>
            </w:r>
            <w:proofErr w:type="gramEnd"/>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曹建华</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四种地方品种山羊抗寄生虫感染性状候选基因的研究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62</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农业推广</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韩稳</w:t>
            </w:r>
            <w:proofErr w:type="gramEnd"/>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蒋思文</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母猪不同时期背</w:t>
            </w:r>
            <w:proofErr w:type="gramStart"/>
            <w:r w:rsidRPr="00F9090D">
              <w:rPr>
                <w:rFonts w:ascii="宋体" w:eastAsia="宋体" w:hAnsi="宋体" w:cs="宋体" w:hint="eastAsia"/>
                <w:color w:val="000000"/>
                <w:kern w:val="0"/>
                <w:sz w:val="22"/>
              </w:rPr>
              <w:t>膘厚与其</w:t>
            </w:r>
            <w:proofErr w:type="gramEnd"/>
            <w:r w:rsidRPr="00F9090D">
              <w:rPr>
                <w:rFonts w:ascii="宋体" w:eastAsia="宋体" w:hAnsi="宋体" w:cs="宋体" w:hint="eastAsia"/>
                <w:color w:val="000000"/>
                <w:kern w:val="0"/>
                <w:sz w:val="22"/>
              </w:rPr>
              <w:t>繁殖性能</w:t>
            </w:r>
            <w:r w:rsidRPr="00F9090D">
              <w:rPr>
                <w:rFonts w:ascii="宋体" w:eastAsia="宋体" w:hAnsi="宋体" w:cs="宋体" w:hint="eastAsia"/>
                <w:color w:val="000000"/>
                <w:kern w:val="0"/>
                <w:sz w:val="22"/>
              </w:rPr>
              <w:lastRenderedPageBreak/>
              <w:t>关系的研究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lastRenderedPageBreak/>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63</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农业推广</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韩小庆</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马立保、李翔</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青贮水稻营养价值及水牛对青贮水稻消化利用率的研究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64</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农业推广</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郝兴杰</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张淑君</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仔猪八字腿和母猪后乳头的发生规律及其对产仔性能影响的研究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65</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农业推广</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莫伟强</w:t>
            </w:r>
            <w:proofErr w:type="gramEnd"/>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彭秀丽</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鸡毒支</w:t>
            </w:r>
            <w:proofErr w:type="gramEnd"/>
            <w:r w:rsidRPr="00F9090D">
              <w:rPr>
                <w:rFonts w:ascii="宋体" w:eastAsia="宋体" w:hAnsi="宋体" w:cs="宋体" w:hint="eastAsia"/>
                <w:color w:val="000000"/>
                <w:kern w:val="0"/>
                <w:sz w:val="22"/>
              </w:rPr>
              <w:t>原体HS菌株多克隆抗体和单克隆抗体的制备</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66</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农业推广</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秦帅</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易建明</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广西规模化猪场母猪年生产力（PSY）的调查及影响因素的分析</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67</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农业推广</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苏皖中</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熊家军</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利用分子标记快速测定杂交奶水牛染色体数的方法研究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68</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农业推广</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王恒</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樊斌</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规模化猪场污水处理工艺的调查及水质检测标准化流程的初步建立</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69</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农业推广</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杨嘉豪</w:t>
            </w:r>
            <w:proofErr w:type="gramEnd"/>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李凤娥</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SLA-11基因作为猪产仔数性状功能标记的开发与验证</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70</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农业推广</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张晋玮</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姜勋平</w:t>
            </w:r>
            <w:proofErr w:type="gramEnd"/>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南方家庭羊场模型的建设、运行及评估</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71</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农业推广</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张鹏</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俸</w:t>
            </w:r>
            <w:proofErr w:type="gramEnd"/>
            <w:r w:rsidRPr="00F9090D">
              <w:rPr>
                <w:rFonts w:ascii="宋体" w:eastAsia="宋体" w:hAnsi="宋体" w:cs="宋体" w:hint="eastAsia"/>
                <w:color w:val="000000"/>
                <w:kern w:val="0"/>
                <w:sz w:val="22"/>
              </w:rPr>
              <w:t>艳萍</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汉口精武优质肉鸭上市体重选择及其效果分析</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72</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农业推广</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卢建</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李新云</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杜洛克猪饲料效率相关性状测定分析及其分子育种标记鉴定</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73</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农业推广</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吴倩倩</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龚炎长</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快慢羽雌雄鉴别准确率及产蛋率与产蛋季节对性比的影响</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74</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农业推广</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彭玉芹</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姜勋平</w:t>
            </w:r>
            <w:proofErr w:type="gramEnd"/>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两种高致病性猪繁殖与呼吸综合征病毒疫苗的免疫效果评估</w:t>
            </w:r>
          </w:p>
        </w:tc>
      </w:tr>
      <w:tr w:rsidR="003B0A21" w:rsidRPr="00F9090D" w:rsidTr="003B0A21">
        <w:trPr>
          <w:trHeight w:val="285"/>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75</w:t>
            </w:r>
          </w:p>
        </w:tc>
        <w:tc>
          <w:tcPr>
            <w:tcW w:w="2302" w:type="dxa"/>
            <w:vAlign w:val="center"/>
          </w:tcPr>
          <w:p w:rsidR="003B0A21" w:rsidRPr="00F9090D" w:rsidRDefault="003B0A21" w:rsidP="003449C8">
            <w:pPr>
              <w:widowControl/>
              <w:jc w:val="center"/>
              <w:rPr>
                <w:rFonts w:ascii="宋体" w:eastAsia="宋体" w:hAnsi="宋体" w:cs="宋体"/>
                <w:color w:val="000000"/>
                <w:kern w:val="0"/>
                <w:sz w:val="22"/>
              </w:rPr>
            </w:pPr>
            <w:r w:rsidRPr="003B0A21">
              <w:rPr>
                <w:rFonts w:ascii="宋体" w:eastAsia="宋体" w:hAnsi="宋体" w:cs="宋体" w:hint="eastAsia"/>
                <w:color w:val="000000"/>
                <w:kern w:val="0"/>
                <w:sz w:val="22"/>
              </w:rPr>
              <w:t>生物化学与分子生物学</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于静</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杨在清</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miR-20a/106b对成肌细胞增殖和分化作用的研究</w:t>
            </w:r>
          </w:p>
        </w:tc>
      </w:tr>
      <w:tr w:rsidR="003B0A21" w:rsidRPr="00F9090D" w:rsidTr="003B0A21">
        <w:trPr>
          <w:trHeight w:val="285"/>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76</w:t>
            </w:r>
          </w:p>
        </w:tc>
        <w:tc>
          <w:tcPr>
            <w:tcW w:w="2302" w:type="dxa"/>
            <w:vAlign w:val="center"/>
          </w:tcPr>
          <w:p w:rsidR="003B0A21" w:rsidRDefault="003B0A21" w:rsidP="003449C8">
            <w:pPr>
              <w:jc w:val="center"/>
            </w:pPr>
            <w:r w:rsidRPr="00C13C26">
              <w:rPr>
                <w:rFonts w:hint="eastAsia"/>
              </w:rPr>
              <w:t>生物化学与分子生物学</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郑金</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杨在清</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巨噬细胞迁移抑制因子对肌原细胞增殖和分化的调控作用</w:t>
            </w:r>
          </w:p>
        </w:tc>
      </w:tr>
      <w:tr w:rsidR="003B0A21" w:rsidRPr="00F9090D" w:rsidTr="003B0A21">
        <w:trPr>
          <w:trHeight w:val="285"/>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77</w:t>
            </w:r>
          </w:p>
        </w:tc>
        <w:tc>
          <w:tcPr>
            <w:tcW w:w="2302" w:type="dxa"/>
            <w:vAlign w:val="center"/>
          </w:tcPr>
          <w:p w:rsidR="003B0A21" w:rsidRDefault="003B0A21" w:rsidP="003449C8">
            <w:pPr>
              <w:jc w:val="center"/>
            </w:pPr>
            <w:r w:rsidRPr="00C13C26">
              <w:rPr>
                <w:rFonts w:hint="eastAsia"/>
              </w:rPr>
              <w:t>生物化学与分子生物学</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安超强</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杨在清</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用基因表达谱芯片技术研究肝脏脂肪积累相关基因</w:t>
            </w:r>
          </w:p>
        </w:tc>
      </w:tr>
      <w:tr w:rsidR="003B0A21" w:rsidRPr="00F9090D" w:rsidTr="003B0A21">
        <w:trPr>
          <w:trHeight w:val="285"/>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78</w:t>
            </w:r>
          </w:p>
        </w:tc>
        <w:tc>
          <w:tcPr>
            <w:tcW w:w="2302" w:type="dxa"/>
            <w:vAlign w:val="center"/>
          </w:tcPr>
          <w:p w:rsidR="003B0A21" w:rsidRDefault="003B0A21" w:rsidP="003449C8">
            <w:pPr>
              <w:jc w:val="center"/>
            </w:pPr>
            <w:r w:rsidRPr="00C13C26">
              <w:rPr>
                <w:rFonts w:hint="eastAsia"/>
              </w:rPr>
              <w:t>生物化学与分子生物学</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朱洲杰</w:t>
            </w:r>
            <w:proofErr w:type="gramEnd"/>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杨在清</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Sirt1对间充质</w:t>
            </w:r>
            <w:proofErr w:type="gramStart"/>
            <w:r w:rsidRPr="00F9090D">
              <w:rPr>
                <w:rFonts w:ascii="宋体" w:eastAsia="宋体" w:hAnsi="宋体" w:cs="宋体" w:hint="eastAsia"/>
                <w:color w:val="000000"/>
                <w:kern w:val="0"/>
                <w:sz w:val="22"/>
              </w:rPr>
              <w:t>干细胞成脂分化</w:t>
            </w:r>
            <w:proofErr w:type="gramEnd"/>
            <w:r w:rsidRPr="00F9090D">
              <w:rPr>
                <w:rFonts w:ascii="宋体" w:eastAsia="宋体" w:hAnsi="宋体" w:cs="宋体" w:hint="eastAsia"/>
                <w:color w:val="000000"/>
                <w:kern w:val="0"/>
                <w:sz w:val="22"/>
              </w:rPr>
              <w:t>能力的调控</w:t>
            </w:r>
          </w:p>
        </w:tc>
      </w:tr>
      <w:tr w:rsidR="003B0A21" w:rsidRPr="00F9090D" w:rsidTr="003B0A21">
        <w:trPr>
          <w:trHeight w:val="285"/>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79</w:t>
            </w:r>
          </w:p>
        </w:tc>
        <w:tc>
          <w:tcPr>
            <w:tcW w:w="2302" w:type="dxa"/>
            <w:vAlign w:val="center"/>
          </w:tcPr>
          <w:p w:rsidR="003B0A21" w:rsidRDefault="003B0A21" w:rsidP="003449C8">
            <w:pPr>
              <w:jc w:val="center"/>
            </w:pPr>
            <w:r w:rsidRPr="00C13C26">
              <w:rPr>
                <w:rFonts w:hint="eastAsia"/>
              </w:rPr>
              <w:t>生物化学与分子生物学</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孙俊</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杨在清</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PPARγ调控</w:t>
            </w:r>
            <w:proofErr w:type="spellStart"/>
            <w:r w:rsidRPr="00F9090D">
              <w:rPr>
                <w:rFonts w:ascii="宋体" w:eastAsia="宋体" w:hAnsi="宋体" w:cs="宋体" w:hint="eastAsia"/>
                <w:color w:val="000000"/>
                <w:kern w:val="0"/>
                <w:sz w:val="22"/>
              </w:rPr>
              <w:t>DsbA</w:t>
            </w:r>
            <w:proofErr w:type="spellEnd"/>
            <w:r w:rsidRPr="00F9090D">
              <w:rPr>
                <w:rFonts w:ascii="宋体" w:eastAsia="宋体" w:hAnsi="宋体" w:cs="宋体" w:hint="eastAsia"/>
                <w:color w:val="000000"/>
                <w:kern w:val="0"/>
                <w:sz w:val="22"/>
              </w:rPr>
              <w:t>-L促进</w:t>
            </w:r>
            <w:proofErr w:type="gramStart"/>
            <w:r w:rsidRPr="00F9090D">
              <w:rPr>
                <w:rFonts w:ascii="宋体" w:eastAsia="宋体" w:hAnsi="宋体" w:cs="宋体" w:hint="eastAsia"/>
                <w:color w:val="000000"/>
                <w:kern w:val="0"/>
                <w:sz w:val="22"/>
              </w:rPr>
              <w:t>脂联素高聚</w:t>
            </w:r>
            <w:proofErr w:type="gramEnd"/>
            <w:r w:rsidRPr="00F9090D">
              <w:rPr>
                <w:rFonts w:ascii="宋体" w:eastAsia="宋体" w:hAnsi="宋体" w:cs="宋体" w:hint="eastAsia"/>
                <w:color w:val="000000"/>
                <w:kern w:val="0"/>
                <w:sz w:val="22"/>
              </w:rPr>
              <w:t>体分泌的研究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80</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水产养殖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陈钢铭</w:t>
            </w:r>
            <w:proofErr w:type="gramEnd"/>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王卫民</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微卫星标记辅助大</w:t>
            </w:r>
            <w:proofErr w:type="gramStart"/>
            <w:r w:rsidRPr="00F9090D">
              <w:rPr>
                <w:rFonts w:ascii="宋体" w:eastAsia="宋体" w:hAnsi="宋体" w:cs="宋体" w:hint="eastAsia"/>
                <w:color w:val="000000"/>
                <w:kern w:val="0"/>
                <w:sz w:val="22"/>
              </w:rPr>
              <w:t>鳞副泥鳅</w:t>
            </w:r>
            <w:proofErr w:type="gramEnd"/>
            <w:r w:rsidRPr="00F9090D">
              <w:rPr>
                <w:rFonts w:ascii="宋体" w:eastAsia="宋体" w:hAnsi="宋体" w:cs="宋体" w:hint="eastAsia"/>
                <w:color w:val="000000"/>
                <w:kern w:val="0"/>
                <w:sz w:val="22"/>
              </w:rPr>
              <w:t>育种研究</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81</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水产养殖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邓伟</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王卫民</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不同蛋白源饲料对团头</w:t>
            </w:r>
            <w:proofErr w:type="gramStart"/>
            <w:r w:rsidRPr="00F9090D">
              <w:rPr>
                <w:rFonts w:ascii="宋体" w:eastAsia="宋体" w:hAnsi="宋体" w:cs="宋体" w:hint="eastAsia"/>
                <w:color w:val="000000"/>
                <w:kern w:val="0"/>
                <w:sz w:val="22"/>
              </w:rPr>
              <w:t>鲂</w:t>
            </w:r>
            <w:proofErr w:type="gramEnd"/>
            <w:r w:rsidRPr="00F9090D">
              <w:rPr>
                <w:rFonts w:ascii="宋体" w:eastAsia="宋体" w:hAnsi="宋体" w:cs="宋体" w:hint="eastAsia"/>
                <w:color w:val="000000"/>
                <w:kern w:val="0"/>
                <w:sz w:val="22"/>
              </w:rPr>
              <w:t>生长、消化、抗应激及基因表达的影响</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82</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水产养殖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杜睿</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王卫民</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基于形态学和微卫星标记的</w:t>
            </w:r>
            <w:proofErr w:type="gramStart"/>
            <w:r w:rsidRPr="00F9090D">
              <w:rPr>
                <w:rFonts w:ascii="宋体" w:eastAsia="宋体" w:hAnsi="宋体" w:cs="宋体" w:hint="eastAsia"/>
                <w:color w:val="000000"/>
                <w:kern w:val="0"/>
                <w:sz w:val="22"/>
              </w:rPr>
              <w:t>鲂</w:t>
            </w:r>
            <w:proofErr w:type="gramEnd"/>
            <w:r w:rsidRPr="00F9090D">
              <w:rPr>
                <w:rFonts w:ascii="宋体" w:eastAsia="宋体" w:hAnsi="宋体" w:cs="宋体" w:hint="eastAsia"/>
                <w:color w:val="000000"/>
                <w:kern w:val="0"/>
                <w:sz w:val="22"/>
              </w:rPr>
              <w:t>属鱼类种间及子代的鉴定</w:t>
            </w:r>
          </w:p>
        </w:tc>
      </w:tr>
      <w:tr w:rsidR="003B0A21" w:rsidRPr="00F9090D" w:rsidTr="003B0A21">
        <w:trPr>
          <w:trHeight w:val="270"/>
        </w:trPr>
        <w:tc>
          <w:tcPr>
            <w:tcW w:w="95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2014届</w:t>
            </w:r>
          </w:p>
        </w:tc>
        <w:tc>
          <w:tcPr>
            <w:tcW w:w="709"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83</w:t>
            </w:r>
          </w:p>
        </w:tc>
        <w:tc>
          <w:tcPr>
            <w:tcW w:w="2302"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水产养殖</w:t>
            </w:r>
          </w:p>
        </w:tc>
        <w:tc>
          <w:tcPr>
            <w:tcW w:w="1206"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陈婷婷</w:t>
            </w:r>
          </w:p>
        </w:tc>
        <w:tc>
          <w:tcPr>
            <w:tcW w:w="1028"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王卫民</w:t>
            </w:r>
          </w:p>
        </w:tc>
        <w:tc>
          <w:tcPr>
            <w:tcW w:w="3543" w:type="dxa"/>
            <w:shd w:val="clear" w:color="auto" w:fill="auto"/>
            <w:noWrap/>
            <w:vAlign w:val="center"/>
            <w:hideMark/>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团头</w:t>
            </w:r>
            <w:proofErr w:type="gramStart"/>
            <w:r w:rsidRPr="00F9090D">
              <w:rPr>
                <w:rFonts w:ascii="宋体" w:eastAsia="宋体" w:hAnsi="宋体" w:cs="宋体" w:hint="eastAsia"/>
                <w:color w:val="000000"/>
                <w:kern w:val="0"/>
                <w:sz w:val="22"/>
              </w:rPr>
              <w:t>鲂</w:t>
            </w:r>
            <w:proofErr w:type="gramEnd"/>
            <w:r w:rsidRPr="00F9090D">
              <w:rPr>
                <w:rFonts w:ascii="宋体" w:eastAsia="宋体" w:hAnsi="宋体" w:cs="宋体" w:hint="eastAsia"/>
                <w:color w:val="000000"/>
                <w:kern w:val="0"/>
                <w:sz w:val="22"/>
              </w:rPr>
              <w:t>源嗜水气单胞菌流行病调查及致病性、耐药性研究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lastRenderedPageBreak/>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尚杨</w:t>
            </w:r>
            <w:proofErr w:type="gramStart"/>
            <w:r w:rsidRPr="00F9090D">
              <w:rPr>
                <w:rFonts w:ascii="宋体" w:eastAsia="宋体" w:hAnsi="宋体" w:cs="宋体" w:hint="eastAsia"/>
                <w:color w:val="000000"/>
                <w:kern w:val="0"/>
                <w:sz w:val="22"/>
              </w:rPr>
              <w:t>杨</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蒋思文</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猪骨骼肌特异性表达基因myoz1/tnnc2启动子的克隆及功能验证</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林平</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刘榜</w:t>
            </w:r>
            <w:proofErr w:type="gramEnd"/>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大白猪和通城猪肌纤维组织学特性差异和SH2B2\TMEM18\IDH3B基因遗传效应分析</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6</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纪攀龙</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熊远著</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猪BMP-3b基因克隆及转录调控的研究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7</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杨永兰</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蒋思文</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猪肌肉组织特异性诱导表达系统的构建与检测</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8</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于雷</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蒋思文</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ESR、RBP4、PRLP和ACTN1基因多态性与猪繁殖性能的关系研究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9</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周鹏</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蒋思文</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猪肌肉/肝脏特异性表达</w:t>
            </w:r>
            <w:proofErr w:type="spellStart"/>
            <w:r w:rsidRPr="00F9090D">
              <w:rPr>
                <w:rFonts w:ascii="宋体" w:eastAsia="宋体" w:hAnsi="宋体" w:cs="宋体" w:hint="eastAsia"/>
                <w:color w:val="000000"/>
                <w:kern w:val="0"/>
                <w:sz w:val="22"/>
              </w:rPr>
              <w:t>MyoD</w:t>
            </w:r>
            <w:proofErr w:type="spellEnd"/>
            <w:r w:rsidRPr="00F9090D">
              <w:rPr>
                <w:rFonts w:ascii="宋体" w:eastAsia="宋体" w:hAnsi="宋体" w:cs="宋体" w:hint="eastAsia"/>
                <w:color w:val="000000"/>
                <w:kern w:val="0"/>
                <w:sz w:val="22"/>
              </w:rPr>
              <w:t>/BGLI载体构建及转基因小鼠的研究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10</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赵佳强</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易建明</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中国荷斯坦奶牛生产寿命、体型线性性状分子标记的研究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11</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周妍</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易建明</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荷斯坦奶牛繁殖性状相关的分子标记筛选与鉴定</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12</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陶林</w:t>
            </w:r>
            <w:proofErr w:type="gramStart"/>
            <w:r w:rsidRPr="00F9090D">
              <w:rPr>
                <w:rFonts w:ascii="宋体" w:eastAsia="宋体" w:hAnsi="宋体" w:cs="宋体" w:hint="eastAsia"/>
                <w:color w:val="000000"/>
                <w:kern w:val="0"/>
                <w:sz w:val="22"/>
              </w:rPr>
              <w:t>林</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易建明</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5-氮-2-脱氧胞苷和丁酸钠对水牛供体细胞生长、周期、凋亡及克隆胚胎发育的影响</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13</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周伟</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龚炎长</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CDK2AP1与鸡胚性腺发育相关基因调控关系初步研究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14</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刘力</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龚炎长</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鸭</w:t>
            </w:r>
            <w:proofErr w:type="spellStart"/>
            <w:r w:rsidRPr="00F9090D">
              <w:rPr>
                <w:rFonts w:ascii="宋体" w:eastAsia="宋体" w:hAnsi="宋体" w:cs="宋体" w:hint="eastAsia"/>
                <w:color w:val="000000"/>
                <w:kern w:val="0"/>
                <w:sz w:val="22"/>
              </w:rPr>
              <w:t>MyoG</w:t>
            </w:r>
            <w:proofErr w:type="spellEnd"/>
            <w:r w:rsidRPr="00F9090D">
              <w:rPr>
                <w:rFonts w:ascii="宋体" w:eastAsia="宋体" w:hAnsi="宋体" w:cs="宋体" w:hint="eastAsia"/>
                <w:color w:val="000000"/>
                <w:kern w:val="0"/>
                <w:sz w:val="22"/>
              </w:rPr>
              <w:t>、CAST基因多态性及其与屠体和肉质性状关联研究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15</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刘宗萌</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龚炎长</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家禽育种数据库软件的开发与应用</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16</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刘慧</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赵书红</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MicroRNA-432影响肌细胞增殖及其通过靶向MYOZI基因影响肌纤维类型</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17</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廖明星</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赵书红</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不同品种猪饲料利用率与生长性状测定及表型相关分析及候选MIRNA鉴定</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18</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田伟</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彭秀丽</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TLR2和TLR6</w:t>
            </w:r>
            <w:proofErr w:type="gramStart"/>
            <w:r w:rsidRPr="00F9090D">
              <w:rPr>
                <w:rFonts w:ascii="宋体" w:eastAsia="宋体" w:hAnsi="宋体" w:cs="宋体" w:hint="eastAsia"/>
                <w:color w:val="000000"/>
                <w:kern w:val="0"/>
                <w:sz w:val="22"/>
              </w:rPr>
              <w:t>在鸡毒支原体感染</w:t>
            </w:r>
            <w:proofErr w:type="gramEnd"/>
            <w:r w:rsidRPr="00F9090D">
              <w:rPr>
                <w:rFonts w:ascii="宋体" w:eastAsia="宋体" w:hAnsi="宋体" w:cs="宋体" w:hint="eastAsia"/>
                <w:color w:val="000000"/>
                <w:kern w:val="0"/>
                <w:sz w:val="22"/>
              </w:rPr>
              <w:t>的作用机理研究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19</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肖倩</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余梅、赵书红</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利用体细胞核移植技术制备转HOXA10基因猪及其鉴定</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陈若男</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余梅</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绵羊毛囊特异表达基因KPTAP13.1及KRTAP3.3上游调控序列的克隆及鉴定</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21</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孙亚奇</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刘榜</w:t>
            </w:r>
            <w:proofErr w:type="gramEnd"/>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牛内标准</w:t>
            </w:r>
            <w:proofErr w:type="gramEnd"/>
            <w:r w:rsidRPr="00F9090D">
              <w:rPr>
                <w:rFonts w:ascii="宋体" w:eastAsia="宋体" w:hAnsi="宋体" w:cs="宋体" w:hint="eastAsia"/>
                <w:color w:val="000000"/>
                <w:kern w:val="0"/>
                <w:sz w:val="22"/>
              </w:rPr>
              <w:t>基因的基因组筛选及其在标准制定和肉制品鉴定中的应用</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22</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杜小川</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刘榜</w:t>
            </w:r>
            <w:proofErr w:type="gramEnd"/>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通城猪和大白猪干扰素诱导基因GBP1/GBP2的不同等位基因鉴定及</w:t>
            </w:r>
            <w:r w:rsidRPr="00F9090D">
              <w:rPr>
                <w:rFonts w:ascii="宋体" w:eastAsia="宋体" w:hAnsi="宋体" w:cs="宋体" w:hint="eastAsia"/>
                <w:color w:val="000000"/>
                <w:kern w:val="0"/>
                <w:sz w:val="22"/>
              </w:rPr>
              <w:lastRenderedPageBreak/>
              <w:t>抗PRRSV作用研究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lastRenderedPageBreak/>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23</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刘晖</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郑嵘</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纤维素酶基因枯草牙</w:t>
            </w:r>
            <w:proofErr w:type="gramStart"/>
            <w:r w:rsidRPr="00F9090D">
              <w:rPr>
                <w:rFonts w:ascii="宋体" w:eastAsia="宋体" w:hAnsi="宋体" w:cs="宋体" w:hint="eastAsia"/>
                <w:color w:val="000000"/>
                <w:kern w:val="0"/>
                <w:sz w:val="22"/>
              </w:rPr>
              <w:t>孢</w:t>
            </w:r>
            <w:proofErr w:type="gramEnd"/>
            <w:r w:rsidRPr="00F9090D">
              <w:rPr>
                <w:rFonts w:ascii="宋体" w:eastAsia="宋体" w:hAnsi="宋体" w:cs="宋体" w:hint="eastAsia"/>
                <w:color w:val="000000"/>
                <w:kern w:val="0"/>
                <w:sz w:val="22"/>
              </w:rPr>
              <w:t>杆菌工程菌的构建及其酶学性质的初步研究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24</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赵明</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朱猛进</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免疫基因网络的构建、评估及在猪抗病育种高通量数据中的应用</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25</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贾启涛</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张淑君</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水牛抑制素α亚基基因（INHA）</w:t>
            </w:r>
            <w:proofErr w:type="spellStart"/>
            <w:r w:rsidRPr="00F9090D">
              <w:rPr>
                <w:rFonts w:ascii="宋体" w:eastAsia="宋体" w:hAnsi="宋体" w:cs="宋体" w:hint="eastAsia"/>
                <w:color w:val="000000"/>
                <w:kern w:val="0"/>
                <w:sz w:val="22"/>
              </w:rPr>
              <w:t>RNAi</w:t>
            </w:r>
            <w:proofErr w:type="spellEnd"/>
            <w:r w:rsidRPr="00F9090D">
              <w:rPr>
                <w:rFonts w:ascii="宋体" w:eastAsia="宋体" w:hAnsi="宋体" w:cs="宋体" w:hint="eastAsia"/>
                <w:color w:val="000000"/>
                <w:kern w:val="0"/>
                <w:sz w:val="22"/>
              </w:rPr>
              <w:t>载体干扰效果分析及其转基因小鼠模型的构建</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26</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徐亚杰</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张淑君</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基因变异对奶牛生产性状的影响及隐性遗传疾病致病位点检测技术的研究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27</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袁焰平</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陈</w:t>
            </w:r>
            <w:proofErr w:type="gramStart"/>
            <w:r w:rsidRPr="00F9090D">
              <w:rPr>
                <w:rFonts w:ascii="宋体" w:eastAsia="宋体" w:hAnsi="宋体" w:cs="宋体" w:hint="eastAsia"/>
                <w:color w:val="000000"/>
                <w:kern w:val="0"/>
                <w:sz w:val="22"/>
              </w:rPr>
              <w:t>世</w:t>
            </w:r>
            <w:proofErr w:type="gramEnd"/>
            <w:r w:rsidRPr="00F9090D">
              <w:rPr>
                <w:rFonts w:ascii="宋体" w:eastAsia="宋体" w:hAnsi="宋体" w:cs="宋体" w:hint="eastAsia"/>
                <w:color w:val="000000"/>
                <w:kern w:val="0"/>
                <w:sz w:val="22"/>
              </w:rPr>
              <w:t>林/张淑君</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高致病性蓝耳病（PRRS）抗性基因标记的筛选及相关分子标记试剂盒的研制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28</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雷彬</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李凤娥</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大白猪和二花脸猪排卵前卵泡差异表达</w:t>
            </w:r>
            <w:proofErr w:type="spellStart"/>
            <w:r w:rsidRPr="00F9090D">
              <w:rPr>
                <w:rFonts w:ascii="宋体" w:eastAsia="宋体" w:hAnsi="宋体" w:cs="宋体" w:hint="eastAsia"/>
                <w:color w:val="000000"/>
                <w:kern w:val="0"/>
                <w:sz w:val="22"/>
              </w:rPr>
              <w:t>miRNAs</w:t>
            </w:r>
            <w:proofErr w:type="spellEnd"/>
            <w:r w:rsidRPr="00F9090D">
              <w:rPr>
                <w:rFonts w:ascii="宋体" w:eastAsia="宋体" w:hAnsi="宋体" w:cs="宋体" w:hint="eastAsia"/>
                <w:color w:val="000000"/>
                <w:kern w:val="0"/>
                <w:sz w:val="22"/>
              </w:rPr>
              <w:t>及其靶基因鉴定</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29</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胡小超</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樊斌</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SLA复合体微卫星遗传多样性及与免疫性状的关联分析</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30</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史 蕾</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杨利国</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牛GV期卵母细胞玻璃化冷冻技术优化及作用机制研究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31</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周治东</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杨利国</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生长抑素基因免疫肉牛的效果及其品种间差异和安全性研究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32</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赵利亮</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杨利国</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生长抑素基因疫苗工程</w:t>
            </w:r>
            <w:proofErr w:type="gramStart"/>
            <w:r w:rsidRPr="00F9090D">
              <w:rPr>
                <w:rFonts w:ascii="宋体" w:eastAsia="宋体" w:hAnsi="宋体" w:cs="宋体" w:hint="eastAsia"/>
                <w:color w:val="000000"/>
                <w:kern w:val="0"/>
                <w:sz w:val="22"/>
              </w:rPr>
              <w:t>菌</w:t>
            </w:r>
            <w:proofErr w:type="gramEnd"/>
            <w:r w:rsidRPr="00F9090D">
              <w:rPr>
                <w:rFonts w:ascii="宋体" w:eastAsia="宋体" w:hAnsi="宋体" w:cs="宋体" w:hint="eastAsia"/>
                <w:color w:val="000000"/>
                <w:kern w:val="0"/>
                <w:sz w:val="22"/>
              </w:rPr>
              <w:t>保存方法与免疫</w:t>
            </w:r>
            <w:proofErr w:type="gramStart"/>
            <w:r w:rsidRPr="00F9090D">
              <w:rPr>
                <w:rFonts w:ascii="宋体" w:eastAsia="宋体" w:hAnsi="宋体" w:cs="宋体" w:hint="eastAsia"/>
                <w:color w:val="000000"/>
                <w:kern w:val="0"/>
                <w:sz w:val="22"/>
              </w:rPr>
              <w:t>泌</w:t>
            </w:r>
            <w:proofErr w:type="gramEnd"/>
            <w:r w:rsidRPr="00F9090D">
              <w:rPr>
                <w:rFonts w:ascii="宋体" w:eastAsia="宋体" w:hAnsi="宋体" w:cs="宋体" w:hint="eastAsia"/>
                <w:color w:val="000000"/>
                <w:kern w:val="0"/>
                <w:sz w:val="22"/>
              </w:rPr>
              <w:t>乳后期奶牛的研究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33</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董 平</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杨利国</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卵泡抑素直接调控牛颗粒细胞凋亡及类固醇激素的分泌</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34</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林加勇</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雷明刚</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公猪舍冬夏</w:t>
            </w:r>
            <w:proofErr w:type="gramStart"/>
            <w:r w:rsidRPr="00F9090D">
              <w:rPr>
                <w:rFonts w:ascii="宋体" w:eastAsia="宋体" w:hAnsi="宋体" w:cs="宋体" w:hint="eastAsia"/>
                <w:color w:val="000000"/>
                <w:kern w:val="0"/>
                <w:sz w:val="22"/>
              </w:rPr>
              <w:t>两季舍内环境</w:t>
            </w:r>
            <w:proofErr w:type="gramEnd"/>
            <w:r w:rsidRPr="00F9090D">
              <w:rPr>
                <w:rFonts w:ascii="宋体" w:eastAsia="宋体" w:hAnsi="宋体" w:cs="宋体" w:hint="eastAsia"/>
                <w:color w:val="000000"/>
                <w:kern w:val="0"/>
                <w:sz w:val="22"/>
              </w:rPr>
              <w:t>的数值模拟研究与设计方案优化</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35</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王党伟</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姜勋平</w:t>
            </w:r>
            <w:proofErr w:type="gramEnd"/>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基于遗传标记的乌骨山羊群体遗传结构的研究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36</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刘磊</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左波</w:t>
            </w:r>
            <w:proofErr w:type="gramEnd"/>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两个长非编码RNA对肌细胞分化相关基因的表达调控</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37</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成宏</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李长春</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猪4个侯选基因SNP检测及其与饲料转化效率性状的关联分析</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38</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刘倩</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徐德全</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皮</w:t>
            </w:r>
            <w:proofErr w:type="gramStart"/>
            <w:r w:rsidRPr="00F9090D">
              <w:rPr>
                <w:rFonts w:ascii="宋体" w:eastAsia="宋体" w:hAnsi="宋体" w:cs="宋体" w:hint="eastAsia"/>
                <w:color w:val="000000"/>
                <w:kern w:val="0"/>
                <w:sz w:val="22"/>
              </w:rPr>
              <w:t>特</w:t>
            </w:r>
            <w:proofErr w:type="gramEnd"/>
            <w:r w:rsidRPr="00F9090D">
              <w:rPr>
                <w:rFonts w:ascii="宋体" w:eastAsia="宋体" w:hAnsi="宋体" w:cs="宋体" w:hint="eastAsia"/>
                <w:color w:val="000000"/>
                <w:kern w:val="0"/>
                <w:sz w:val="22"/>
              </w:rPr>
              <w:t>兰与清平猪PAM细胞感染PRRSV前后</w:t>
            </w:r>
            <w:proofErr w:type="spellStart"/>
            <w:r w:rsidRPr="00F9090D">
              <w:rPr>
                <w:rFonts w:ascii="宋体" w:eastAsia="宋体" w:hAnsi="宋体" w:cs="宋体" w:hint="eastAsia"/>
                <w:color w:val="000000"/>
                <w:kern w:val="0"/>
                <w:sz w:val="22"/>
              </w:rPr>
              <w:t>miRNA</w:t>
            </w:r>
            <w:proofErr w:type="spellEnd"/>
            <w:r w:rsidRPr="00F9090D">
              <w:rPr>
                <w:rFonts w:ascii="宋体" w:eastAsia="宋体" w:hAnsi="宋体" w:cs="宋体" w:hint="eastAsia"/>
                <w:color w:val="000000"/>
                <w:kern w:val="0"/>
                <w:sz w:val="22"/>
              </w:rPr>
              <w:t>表达谱分析</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39</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周永强</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任竹青</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利用</w:t>
            </w:r>
            <w:proofErr w:type="spellStart"/>
            <w:r w:rsidRPr="00F9090D">
              <w:rPr>
                <w:rFonts w:ascii="宋体" w:eastAsia="宋体" w:hAnsi="宋体" w:cs="宋体" w:hint="eastAsia"/>
                <w:color w:val="000000"/>
                <w:kern w:val="0"/>
                <w:sz w:val="22"/>
              </w:rPr>
              <w:t>siRNA</w:t>
            </w:r>
            <w:proofErr w:type="spellEnd"/>
            <w:r w:rsidRPr="00F9090D">
              <w:rPr>
                <w:rFonts w:ascii="宋体" w:eastAsia="宋体" w:hAnsi="宋体" w:cs="宋体" w:hint="eastAsia"/>
                <w:color w:val="000000"/>
                <w:kern w:val="0"/>
                <w:sz w:val="22"/>
              </w:rPr>
              <w:t>技术干扰猪GSTM2基因表达的初步研究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40</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程英</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赵书红、李奎</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ZFNs</w:t>
            </w:r>
            <w:proofErr w:type="gramStart"/>
            <w:r w:rsidRPr="00F9090D">
              <w:rPr>
                <w:rFonts w:ascii="宋体" w:eastAsia="宋体" w:hAnsi="宋体" w:cs="宋体" w:hint="eastAsia"/>
                <w:color w:val="000000"/>
                <w:kern w:val="0"/>
                <w:sz w:val="22"/>
              </w:rPr>
              <w:t>介</w:t>
            </w:r>
            <w:proofErr w:type="gramEnd"/>
            <w:r w:rsidRPr="00F9090D">
              <w:rPr>
                <w:rFonts w:ascii="宋体" w:eastAsia="宋体" w:hAnsi="宋体" w:cs="宋体" w:hint="eastAsia"/>
                <w:color w:val="000000"/>
                <w:kern w:val="0"/>
                <w:sz w:val="22"/>
              </w:rPr>
              <w:t>导肝脏异性表达基因hsfat-1在猪ROSA26位点整合和重构胚的制备</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41</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特种经济动物饲养</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赵振美</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熊家军</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IGFs基因沉默对梅花鹿鹿茸软骨及间充质细胞生长发育的作用机制研究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lastRenderedPageBreak/>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42</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特种经济动物饲养</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王春雷</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熊家军</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鹿茸分裂层细胞的分离培养和褪黑激素对间充质细胞的影响</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43</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特种经济动物饲养</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李静</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李翔</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我国南方地区奶牛子宫内膜炎病原菌的分离鉴定及地区分布特征的研究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44</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特种经济动物饲养</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张姝</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李翔</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AL-8810对水牛卵母细胞体外成熟和早期胚胎发育作用的研究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45</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特种经济动物饲养</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黄成竹</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霍立军</w:t>
            </w:r>
            <w:proofErr w:type="gramEnd"/>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Elk1在小鼠睾丸和卵巢中的表达调控</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46</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特种经济动物饲养</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 xml:space="preserve">赵 </w:t>
            </w:r>
            <w:proofErr w:type="gramStart"/>
            <w:r w:rsidRPr="00F9090D">
              <w:rPr>
                <w:rFonts w:ascii="宋体" w:eastAsia="宋体" w:hAnsi="宋体" w:cs="宋体" w:hint="eastAsia"/>
                <w:color w:val="000000"/>
                <w:kern w:val="0"/>
                <w:sz w:val="22"/>
              </w:rPr>
              <w:t>熠</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霍立军</w:t>
            </w:r>
            <w:proofErr w:type="gramEnd"/>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PKC抑制剂STAUROSPORINE对小鼠腔前卵泡体外发育影响的研究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47</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AYU SEPTI ANGGRAENI</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张淑君</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Study of gene mutation effect on milk and reproduction traits in dairy cows and water buffalo</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48</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 xml:space="preserve">Ari </w:t>
            </w:r>
            <w:proofErr w:type="spellStart"/>
            <w:r w:rsidRPr="00F9090D">
              <w:rPr>
                <w:rFonts w:ascii="宋体" w:eastAsia="宋体" w:hAnsi="宋体" w:cs="宋体" w:hint="eastAsia"/>
                <w:color w:val="000000"/>
                <w:kern w:val="0"/>
                <w:sz w:val="22"/>
              </w:rPr>
              <w:t>Sulistyo</w:t>
            </w:r>
            <w:proofErr w:type="spellEnd"/>
            <w:r w:rsidRPr="00F9090D">
              <w:rPr>
                <w:rFonts w:ascii="宋体" w:eastAsia="宋体" w:hAnsi="宋体" w:cs="宋体" w:hint="eastAsia"/>
                <w:color w:val="000000"/>
                <w:kern w:val="0"/>
                <w:sz w:val="22"/>
              </w:rPr>
              <w:t xml:space="preserve"> </w:t>
            </w:r>
            <w:proofErr w:type="spellStart"/>
            <w:r w:rsidRPr="00F9090D">
              <w:rPr>
                <w:rFonts w:ascii="宋体" w:eastAsia="宋体" w:hAnsi="宋体" w:cs="宋体" w:hint="eastAsia"/>
                <w:color w:val="000000"/>
                <w:kern w:val="0"/>
                <w:sz w:val="22"/>
              </w:rPr>
              <w:t>Wulandari</w:t>
            </w:r>
            <w:proofErr w:type="spell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张淑君</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 xml:space="preserve">The </w:t>
            </w:r>
            <w:proofErr w:type="spellStart"/>
            <w:r w:rsidRPr="00F9090D">
              <w:rPr>
                <w:rFonts w:ascii="宋体" w:eastAsia="宋体" w:hAnsi="宋体" w:cs="宋体" w:hint="eastAsia"/>
                <w:color w:val="000000"/>
                <w:kern w:val="0"/>
                <w:sz w:val="22"/>
              </w:rPr>
              <w:t>mutationgs</w:t>
            </w:r>
            <w:proofErr w:type="spellEnd"/>
            <w:r w:rsidRPr="00F9090D">
              <w:rPr>
                <w:rFonts w:ascii="宋体" w:eastAsia="宋体" w:hAnsi="宋体" w:cs="宋体" w:hint="eastAsia"/>
                <w:color w:val="000000"/>
                <w:kern w:val="0"/>
                <w:sz w:val="22"/>
              </w:rPr>
              <w:t xml:space="preserve"> of genes and effects on reproduction and production traits in  Dairy Cow and Water Buffalo</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49</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农业推广</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叶昌</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杨利国</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杂交奶水牛体尺和体重及乳房性状与产奶性能的相关分析</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50</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农业推广</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卢斯</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刘桂琼</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鹅褪黑素受体Mel-1c基因的克隆和血清褪黑素及其受体含量的研究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51</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水产养殖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潘坤</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王卫民</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氨态氮</w:t>
            </w:r>
            <w:proofErr w:type="gramEnd"/>
            <w:r w:rsidRPr="00F9090D">
              <w:rPr>
                <w:rFonts w:ascii="宋体" w:eastAsia="宋体" w:hAnsi="宋体" w:cs="宋体" w:hint="eastAsia"/>
                <w:color w:val="000000"/>
                <w:kern w:val="0"/>
                <w:sz w:val="22"/>
              </w:rPr>
              <w:t>、亚硝态氮和硝态氮对麦穗鱼的急性毒性研究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52</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水产养殖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杨坤</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王卫民</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麦穗鱼染色体显带技术及DNA含量研究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53</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水产养殖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温久福</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王卫民</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团头</w:t>
            </w:r>
            <w:proofErr w:type="gramStart"/>
            <w:r w:rsidRPr="00F9090D">
              <w:rPr>
                <w:rFonts w:ascii="宋体" w:eastAsia="宋体" w:hAnsi="宋体" w:cs="宋体" w:hint="eastAsia"/>
                <w:color w:val="000000"/>
                <w:kern w:val="0"/>
                <w:sz w:val="22"/>
              </w:rPr>
              <w:t>鲂</w:t>
            </w:r>
            <w:proofErr w:type="gramEnd"/>
            <w:r w:rsidRPr="00F9090D">
              <w:rPr>
                <w:rFonts w:ascii="宋体" w:eastAsia="宋体" w:hAnsi="宋体" w:cs="宋体" w:hint="eastAsia"/>
                <w:color w:val="000000"/>
                <w:kern w:val="0"/>
                <w:sz w:val="22"/>
              </w:rPr>
              <w:t>Kiss2/Kiss2R系统对其生殖调控的初步研究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54</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水产养殖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宋勇</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王卫民</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叶尔羌高原</w:t>
            </w:r>
            <w:proofErr w:type="gramStart"/>
            <w:r w:rsidRPr="00F9090D">
              <w:rPr>
                <w:rFonts w:ascii="宋体" w:eastAsia="宋体" w:hAnsi="宋体" w:cs="宋体" w:hint="eastAsia"/>
                <w:color w:val="000000"/>
                <w:kern w:val="0"/>
                <w:sz w:val="22"/>
              </w:rPr>
              <w:t>鳅</w:t>
            </w:r>
            <w:proofErr w:type="gramEnd"/>
            <w:r w:rsidRPr="00F9090D">
              <w:rPr>
                <w:rFonts w:ascii="宋体" w:eastAsia="宋体" w:hAnsi="宋体" w:cs="宋体" w:hint="eastAsia"/>
                <w:color w:val="000000"/>
                <w:kern w:val="0"/>
                <w:sz w:val="22"/>
              </w:rPr>
              <w:t>的核型分析及外周血细胞研究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55</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水产养殖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张新辉</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王卫民</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团头</w:t>
            </w:r>
            <w:proofErr w:type="gramStart"/>
            <w:r w:rsidRPr="00F9090D">
              <w:rPr>
                <w:rFonts w:ascii="宋体" w:eastAsia="宋体" w:hAnsi="宋体" w:cs="宋体" w:hint="eastAsia"/>
                <w:color w:val="000000"/>
                <w:kern w:val="0"/>
                <w:sz w:val="22"/>
              </w:rPr>
              <w:t>鲂</w:t>
            </w:r>
            <w:proofErr w:type="gramEnd"/>
            <w:r w:rsidRPr="00F9090D">
              <w:rPr>
                <w:rFonts w:ascii="宋体" w:eastAsia="宋体" w:hAnsi="宋体" w:cs="宋体" w:hint="eastAsia"/>
                <w:color w:val="000000"/>
                <w:kern w:val="0"/>
                <w:sz w:val="22"/>
              </w:rPr>
              <w:t>三倍体和雌核发育的诱导及其主要生物学特性的研究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56</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水产养殖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陈丽萍</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王焕岭</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饥饿再投喂对团头</w:t>
            </w:r>
            <w:proofErr w:type="gramStart"/>
            <w:r w:rsidRPr="00F9090D">
              <w:rPr>
                <w:rFonts w:ascii="宋体" w:eastAsia="宋体" w:hAnsi="宋体" w:cs="宋体" w:hint="eastAsia"/>
                <w:color w:val="000000"/>
                <w:kern w:val="0"/>
                <w:sz w:val="22"/>
              </w:rPr>
              <w:t>鲂</w:t>
            </w:r>
            <w:proofErr w:type="gramEnd"/>
            <w:r w:rsidRPr="00F9090D">
              <w:rPr>
                <w:rFonts w:ascii="宋体" w:eastAsia="宋体" w:hAnsi="宋体" w:cs="宋体" w:hint="eastAsia"/>
                <w:color w:val="000000"/>
                <w:kern w:val="0"/>
                <w:sz w:val="22"/>
              </w:rPr>
              <w:t>幼鱼生肌调节因子表达和肌肉特性的影响</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2013届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57</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水产养殖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刘莎莎</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王焕岭</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斑马鱼HIF-1α启动子活性分析及LPS和低氧对HIF-1α的诱导表达</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王单</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雷明刚</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转猪</w:t>
            </w:r>
            <w:proofErr w:type="gramEnd"/>
            <w:r w:rsidRPr="00F9090D">
              <w:rPr>
                <w:rFonts w:ascii="宋体" w:eastAsia="宋体" w:hAnsi="宋体" w:cs="宋体" w:hint="eastAsia"/>
                <w:color w:val="000000"/>
                <w:kern w:val="0"/>
                <w:sz w:val="22"/>
              </w:rPr>
              <w:t>PGC-lα基因小鼠的制备</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王功伟</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左波</w:t>
            </w:r>
            <w:proofErr w:type="gramEnd"/>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11个长非编码RNA的生物信息学分析及亚细胞定位</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申艳丽</w:t>
            </w:r>
          </w:p>
        </w:tc>
        <w:tc>
          <w:tcPr>
            <w:tcW w:w="1028" w:type="dxa"/>
            <w:shd w:val="clear" w:color="auto" w:fill="auto"/>
            <w:noWrap/>
            <w:vAlign w:val="center"/>
          </w:tcPr>
          <w:p w:rsidR="003B0A21"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陈</w:t>
            </w:r>
            <w:proofErr w:type="gramStart"/>
            <w:r w:rsidRPr="00F9090D">
              <w:rPr>
                <w:rFonts w:ascii="宋体" w:eastAsia="宋体" w:hAnsi="宋体" w:cs="宋体" w:hint="eastAsia"/>
                <w:color w:val="000000"/>
                <w:kern w:val="0"/>
                <w:sz w:val="22"/>
              </w:rPr>
              <w:t>世</w:t>
            </w:r>
            <w:proofErr w:type="gramEnd"/>
            <w:r w:rsidRPr="00F9090D">
              <w:rPr>
                <w:rFonts w:ascii="宋体" w:eastAsia="宋体" w:hAnsi="宋体" w:cs="宋体" w:hint="eastAsia"/>
                <w:color w:val="000000"/>
                <w:kern w:val="0"/>
                <w:sz w:val="22"/>
              </w:rPr>
              <w:t>林</w:t>
            </w:r>
          </w:p>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杨利国</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牛克隆胚胎发育相关基因启动子区DNA甲基化模式比较研究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李名远</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邓昌彦</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富硒、多糖高产酵母的选育及发酵优化</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王迪</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邓昌彦</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猪用生物发酵床垫料中微生物群落</w:t>
            </w:r>
            <w:r w:rsidRPr="00F9090D">
              <w:rPr>
                <w:rFonts w:ascii="宋体" w:eastAsia="宋体" w:hAnsi="宋体" w:cs="宋体" w:hint="eastAsia"/>
                <w:color w:val="000000"/>
                <w:kern w:val="0"/>
                <w:sz w:val="22"/>
              </w:rPr>
              <w:lastRenderedPageBreak/>
              <w:t>多样性变化及芽孢杆菌分离与鉴定</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lastRenderedPageBreak/>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6</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朱双红</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邓昌彦</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猪生物发酵床垫料中细菌群结构落动态变化研究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7</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于文华</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龚炎长</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鸭黑色素沉着相关基因的克隆、表达谱和多态研究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8</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李闯</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龚炎长</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鸭精液稀释液筛选及精液冷冻保存研究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9</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翟睿</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霍立军</w:t>
            </w:r>
            <w:proofErr w:type="gramEnd"/>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Bora在小鼠卵母细胞减数分裂中的作用研究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10</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刘晓明</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霍立军</w:t>
            </w:r>
            <w:proofErr w:type="gramEnd"/>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小鼠卵巢颗粒细胞中Sumo化修饰对P53功能的调控</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11</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胡杰</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姜勋平</w:t>
            </w:r>
            <w:proofErr w:type="gramEnd"/>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乌骨山羊胚胎移植及群体遗传分化水平的研究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12</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叶文剑</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姜勋平</w:t>
            </w:r>
            <w:proofErr w:type="gramEnd"/>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spellStart"/>
            <w:r w:rsidRPr="00F9090D">
              <w:rPr>
                <w:rFonts w:ascii="宋体" w:eastAsia="宋体" w:hAnsi="宋体" w:cs="宋体" w:hint="eastAsia"/>
                <w:color w:val="000000"/>
                <w:kern w:val="0"/>
                <w:sz w:val="22"/>
              </w:rPr>
              <w:t>GnRH</w:t>
            </w:r>
            <w:proofErr w:type="spellEnd"/>
            <w:r w:rsidRPr="00F9090D">
              <w:rPr>
                <w:rFonts w:ascii="宋体" w:eastAsia="宋体" w:hAnsi="宋体" w:cs="宋体" w:hint="eastAsia"/>
                <w:color w:val="000000"/>
                <w:kern w:val="0"/>
                <w:sz w:val="22"/>
              </w:rPr>
              <w:t>基因疫苗构建及免疫去势效果评价</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13</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吴诗</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姜勋平</w:t>
            </w:r>
            <w:proofErr w:type="gramEnd"/>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基于GIS的山羊品种资源管理系统的设计与实现</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14</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高瑞娟</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蒋思文</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猪肌肉/脂肪组织特异性基因myf6/</w:t>
            </w:r>
            <w:proofErr w:type="spellStart"/>
            <w:r w:rsidRPr="00F9090D">
              <w:rPr>
                <w:rFonts w:ascii="宋体" w:eastAsia="宋体" w:hAnsi="宋体" w:cs="宋体" w:hint="eastAsia"/>
                <w:color w:val="000000"/>
                <w:kern w:val="0"/>
                <w:sz w:val="22"/>
              </w:rPr>
              <w:t>perilipin</w:t>
            </w:r>
            <w:proofErr w:type="spellEnd"/>
            <w:r w:rsidRPr="00F9090D">
              <w:rPr>
                <w:rFonts w:ascii="宋体" w:eastAsia="宋体" w:hAnsi="宋体" w:cs="宋体" w:hint="eastAsia"/>
                <w:color w:val="000000"/>
                <w:kern w:val="0"/>
                <w:sz w:val="22"/>
              </w:rPr>
              <w:t>启动子的克隆及功能验证</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15</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李江涛</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蒋思文</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MSTN在C3H10T1/2间充质干细胞向前脂肪细胞定型过程中作用的研究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16</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李季</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雷明刚</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大白猪和通城猪生后3个阶段背最长肌数字基因表达谱</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17</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李泽</w:t>
            </w:r>
            <w:proofErr w:type="gramStart"/>
            <w:r w:rsidRPr="00F9090D">
              <w:rPr>
                <w:rFonts w:ascii="宋体" w:eastAsia="宋体" w:hAnsi="宋体" w:cs="宋体" w:hint="eastAsia"/>
                <w:color w:val="000000"/>
                <w:kern w:val="0"/>
                <w:sz w:val="22"/>
              </w:rPr>
              <w:t>檀</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李长春</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克隆猪L1T1/KCNQ1OT1基因簇甲基化与表达模式研究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18</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苏丽娜</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李凤娥</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猪CYR61和GALP基因多态性及与产仔数性状关联分析的研究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19</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梁波</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李奎</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猪的两个延缓性免疫排斥相关基因的ZFN与TALEN的构建</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阮</w:t>
            </w:r>
            <w:proofErr w:type="gramEnd"/>
            <w:r w:rsidRPr="00F9090D">
              <w:rPr>
                <w:rFonts w:ascii="宋体" w:eastAsia="宋体" w:hAnsi="宋体" w:cs="宋体" w:hint="eastAsia"/>
                <w:color w:val="000000"/>
                <w:kern w:val="0"/>
                <w:sz w:val="22"/>
              </w:rPr>
              <w:t>进学</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李奎</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转CHOP基因糖尿病小鼠模型的制备</w:t>
            </w:r>
            <w:proofErr w:type="gramStart"/>
            <w:r w:rsidRPr="00F9090D">
              <w:rPr>
                <w:rFonts w:ascii="宋体" w:eastAsia="宋体" w:hAnsi="宋体" w:cs="宋体" w:hint="eastAsia"/>
                <w:color w:val="000000"/>
                <w:kern w:val="0"/>
                <w:sz w:val="22"/>
              </w:rPr>
              <w:t>暨稳定</w:t>
            </w:r>
            <w:proofErr w:type="gramEnd"/>
            <w:r w:rsidRPr="00F9090D">
              <w:rPr>
                <w:rFonts w:ascii="宋体" w:eastAsia="宋体" w:hAnsi="宋体" w:cs="宋体" w:hint="eastAsia"/>
                <w:color w:val="000000"/>
                <w:kern w:val="0"/>
                <w:sz w:val="22"/>
              </w:rPr>
              <w:t>转染</w:t>
            </w:r>
            <w:proofErr w:type="spellStart"/>
            <w:r w:rsidRPr="00F9090D">
              <w:rPr>
                <w:rFonts w:ascii="宋体" w:eastAsia="宋体" w:hAnsi="宋体" w:cs="宋体" w:hint="eastAsia"/>
                <w:color w:val="000000"/>
                <w:kern w:val="0"/>
                <w:sz w:val="22"/>
              </w:rPr>
              <w:t>eGFP</w:t>
            </w:r>
            <w:proofErr w:type="spellEnd"/>
            <w:r w:rsidRPr="00F9090D">
              <w:rPr>
                <w:rFonts w:ascii="宋体" w:eastAsia="宋体" w:hAnsi="宋体" w:cs="宋体" w:hint="eastAsia"/>
                <w:color w:val="000000"/>
                <w:kern w:val="0"/>
                <w:sz w:val="22"/>
              </w:rPr>
              <w:t>猪胚胎成纤维细胞的筛选</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21</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余少波</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刘榜</w:t>
            </w:r>
            <w:proofErr w:type="gramEnd"/>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猪全基因组</w:t>
            </w:r>
            <w:proofErr w:type="gramEnd"/>
            <w:r w:rsidRPr="00F9090D">
              <w:rPr>
                <w:rFonts w:ascii="宋体" w:eastAsia="宋体" w:hAnsi="宋体" w:cs="宋体" w:hint="eastAsia"/>
                <w:color w:val="000000"/>
                <w:kern w:val="0"/>
                <w:sz w:val="22"/>
              </w:rPr>
              <w:t>CNV发掘与CNV图谱构建</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22</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顾苗</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刘榜</w:t>
            </w:r>
            <w:proofErr w:type="gramEnd"/>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TEF-1下游靶基因的鉴定及其对TGF-beta信号通路的调控</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23</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赵成诚</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彭秀丽</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pMGA1.2与</w:t>
            </w:r>
            <w:proofErr w:type="spellStart"/>
            <w:r w:rsidRPr="00F9090D">
              <w:rPr>
                <w:rFonts w:ascii="宋体" w:eastAsia="宋体" w:hAnsi="宋体" w:cs="宋体" w:hint="eastAsia"/>
                <w:color w:val="000000"/>
                <w:kern w:val="0"/>
                <w:sz w:val="22"/>
              </w:rPr>
              <w:t>ApoA</w:t>
            </w:r>
            <w:proofErr w:type="spellEnd"/>
            <w:r w:rsidRPr="00F9090D">
              <w:rPr>
                <w:rFonts w:ascii="宋体" w:eastAsia="宋体" w:hAnsi="宋体" w:cs="宋体" w:hint="eastAsia"/>
                <w:color w:val="000000"/>
                <w:kern w:val="0"/>
                <w:sz w:val="22"/>
              </w:rPr>
              <w:t>-I相互作用及其细胞毒性研究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24</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张子见</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熊远著</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猪ITGB1BP2和ADPLA基因的转录调控分析</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25</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孙小瑞</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徐德全</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猪肌肉组织差异表达基因CKM转录调控分析</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26</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段家玺</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杨利国</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慢病毒</w:t>
            </w:r>
            <w:proofErr w:type="gramStart"/>
            <w:r w:rsidRPr="00F9090D">
              <w:rPr>
                <w:rFonts w:ascii="宋体" w:eastAsia="宋体" w:hAnsi="宋体" w:cs="宋体" w:hint="eastAsia"/>
                <w:color w:val="000000"/>
                <w:kern w:val="0"/>
                <w:sz w:val="22"/>
              </w:rPr>
              <w:t>介</w:t>
            </w:r>
            <w:proofErr w:type="gramEnd"/>
            <w:r w:rsidRPr="00F9090D">
              <w:rPr>
                <w:rFonts w:ascii="宋体" w:eastAsia="宋体" w:hAnsi="宋体" w:cs="宋体" w:hint="eastAsia"/>
                <w:color w:val="000000"/>
                <w:kern w:val="0"/>
                <w:sz w:val="22"/>
              </w:rPr>
              <w:t>导的</w:t>
            </w:r>
            <w:proofErr w:type="spellStart"/>
            <w:r w:rsidRPr="00F9090D">
              <w:rPr>
                <w:rFonts w:ascii="宋体" w:eastAsia="宋体" w:hAnsi="宋体" w:cs="宋体" w:hint="eastAsia"/>
                <w:color w:val="000000"/>
                <w:kern w:val="0"/>
                <w:sz w:val="22"/>
              </w:rPr>
              <w:t>RNAi</w:t>
            </w:r>
            <w:proofErr w:type="spellEnd"/>
            <w:r w:rsidRPr="00F9090D">
              <w:rPr>
                <w:rFonts w:ascii="宋体" w:eastAsia="宋体" w:hAnsi="宋体" w:cs="宋体" w:hint="eastAsia"/>
                <w:color w:val="000000"/>
                <w:kern w:val="0"/>
                <w:sz w:val="22"/>
              </w:rPr>
              <w:t>转基因羊鉴定</w:t>
            </w:r>
            <w:r w:rsidRPr="00F9090D">
              <w:rPr>
                <w:rFonts w:ascii="宋体" w:eastAsia="宋体" w:hAnsi="宋体" w:cs="宋体" w:hint="eastAsia"/>
                <w:color w:val="000000"/>
                <w:kern w:val="0"/>
                <w:sz w:val="22"/>
              </w:rPr>
              <w:lastRenderedPageBreak/>
              <w:t>方法的优化及卵巢注射慢病毒母羊安全性初步检测</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lastRenderedPageBreak/>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27</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杨宏振</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杨利国</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中国荷斯坦奶牛产后子宫复原及早期胚胎发育规律研究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28</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张星</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杨利国</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睾丸注射LV载体及安全性评定</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29</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王美华</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易建明</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CAT和IGFIR基因多态性及其与荷斯坦奶牛繁殖与产奶性状的关联研究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30</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辛有东</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易建明</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咖啡因、还原型谷胱甘肽、染料木黄酮及其组合对牛冷冻精液精子的运动和体外受精的影响</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31</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张琨</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易建明</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BRN1A1、CAT基因多态性与中国荷斯坦奶牛生产寿命的关联分析</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32</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赵晓铎</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易建明</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5-aza-dc与丁酸钠对牛体细胞核移植胚胎体外发育的影响</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33</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侯春艳</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余梅</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不同猪种及妊娠期绒毛膜中基因差异表达鉴定及特征分析</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34</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贾庆立</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余梅</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猪胎盘中miR-221/222和miR-182功能的初步研究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35</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张杨</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张淑君</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PB转座子</w:t>
            </w:r>
            <w:proofErr w:type="gramStart"/>
            <w:r w:rsidRPr="00F9090D">
              <w:rPr>
                <w:rFonts w:ascii="宋体" w:eastAsia="宋体" w:hAnsi="宋体" w:cs="宋体" w:hint="eastAsia"/>
                <w:color w:val="000000"/>
                <w:kern w:val="0"/>
                <w:sz w:val="22"/>
              </w:rPr>
              <w:t>介</w:t>
            </w:r>
            <w:proofErr w:type="gramEnd"/>
            <w:r w:rsidRPr="00F9090D">
              <w:rPr>
                <w:rFonts w:ascii="宋体" w:eastAsia="宋体" w:hAnsi="宋体" w:cs="宋体" w:hint="eastAsia"/>
                <w:color w:val="000000"/>
                <w:kern w:val="0"/>
                <w:sz w:val="22"/>
              </w:rPr>
              <w:t>导的双干扰载体及卵巢特异性表达载体的构建及其效果的研究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36</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张滢寅</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张淑君</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利用SNP芯片和GWAS技术筛选猪抗病分子标记及基因</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37</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陈星</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张淑君</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长白猪通城猪HP-PRRSV抗性差异的机制探讨及利用PB构建Marc145突变细胞库</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38</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贾</w:t>
            </w:r>
            <w:proofErr w:type="gramStart"/>
            <w:r w:rsidRPr="00F9090D">
              <w:rPr>
                <w:rFonts w:ascii="宋体" w:eastAsia="宋体" w:hAnsi="宋体" w:cs="宋体" w:hint="eastAsia"/>
                <w:color w:val="000000"/>
                <w:kern w:val="0"/>
                <w:sz w:val="22"/>
              </w:rPr>
              <w:t>浩</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赵书红</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猪HOXA11基因转录调控研究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39</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张海昕</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赵书红</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miR-195靶基因鉴定及其对成肌细胞C2C12增殖的作用</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40</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袁俊</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赵书红</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猪COL2a1基因克隆、</w:t>
            </w:r>
            <w:proofErr w:type="spellStart"/>
            <w:r w:rsidRPr="00F9090D">
              <w:rPr>
                <w:rFonts w:ascii="宋体" w:eastAsia="宋体" w:hAnsi="宋体" w:cs="宋体" w:hint="eastAsia"/>
                <w:color w:val="000000"/>
                <w:kern w:val="0"/>
                <w:sz w:val="22"/>
              </w:rPr>
              <w:t>miRNA</w:t>
            </w:r>
            <w:proofErr w:type="spellEnd"/>
            <w:r w:rsidRPr="00F9090D">
              <w:rPr>
                <w:rFonts w:ascii="宋体" w:eastAsia="宋体" w:hAnsi="宋体" w:cs="宋体" w:hint="eastAsia"/>
                <w:color w:val="000000"/>
                <w:kern w:val="0"/>
                <w:sz w:val="22"/>
              </w:rPr>
              <w:t>调控、多态检测及与猪胴体性状的关联研究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41</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林斌</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左波</w:t>
            </w:r>
            <w:proofErr w:type="gramEnd"/>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猪PPARδ基因5</w:t>
            </w:r>
            <w:proofErr w:type="gramStart"/>
            <w:r w:rsidRPr="00F9090D">
              <w:rPr>
                <w:rFonts w:ascii="宋体" w:eastAsia="宋体" w:hAnsi="宋体" w:cs="宋体" w:hint="eastAsia"/>
                <w:color w:val="000000"/>
                <w:kern w:val="0"/>
                <w:sz w:val="22"/>
              </w:rPr>
              <w:t>’</w:t>
            </w:r>
            <w:proofErr w:type="gramEnd"/>
            <w:r w:rsidRPr="00F9090D">
              <w:rPr>
                <w:rFonts w:ascii="宋体" w:eastAsia="宋体" w:hAnsi="宋体" w:cs="宋体" w:hint="eastAsia"/>
                <w:color w:val="000000"/>
                <w:kern w:val="0"/>
                <w:sz w:val="22"/>
              </w:rPr>
              <w:t>上游调控区SNP与脂肪沉积性状相关性及其功能初步分析</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42</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动物遗传育种与繁殖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郑安代</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左波</w:t>
            </w:r>
            <w:proofErr w:type="gramEnd"/>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肌细胞分化相关长非编码RNA的鉴定与表达</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43</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特种经济动物饲养</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吴勇</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李翔</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杂交水牛</w:t>
            </w:r>
            <w:proofErr w:type="gramStart"/>
            <w:r w:rsidRPr="00F9090D">
              <w:rPr>
                <w:rFonts w:ascii="宋体" w:eastAsia="宋体" w:hAnsi="宋体" w:cs="宋体" w:hint="eastAsia"/>
                <w:color w:val="000000"/>
                <w:kern w:val="0"/>
                <w:sz w:val="22"/>
              </w:rPr>
              <w:t>耐初饲</w:t>
            </w:r>
            <w:proofErr w:type="gramEnd"/>
            <w:r w:rsidRPr="00F9090D">
              <w:rPr>
                <w:rFonts w:ascii="宋体" w:eastAsia="宋体" w:hAnsi="宋体" w:cs="宋体" w:hint="eastAsia"/>
                <w:color w:val="000000"/>
                <w:kern w:val="0"/>
                <w:sz w:val="22"/>
              </w:rPr>
              <w:t>机理的初步探讨及鸡粪再生饲料对杂交水牛产奶性能影响的研究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44</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特种经济动物饲养</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张璞</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熊家军</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胰岛素样生长因对梅花鹿产茸量调控效果的研究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45</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特种经济动物饲养</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proofErr w:type="gramStart"/>
            <w:r w:rsidRPr="00F9090D">
              <w:rPr>
                <w:rFonts w:ascii="宋体" w:eastAsia="宋体" w:hAnsi="宋体" w:cs="宋体" w:hint="eastAsia"/>
                <w:color w:val="000000"/>
                <w:kern w:val="0"/>
                <w:sz w:val="22"/>
              </w:rPr>
              <w:t>宋黎建</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杨利国</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杂交奶水牛发情排卵规律与调控及</w:t>
            </w:r>
            <w:r w:rsidRPr="00F9090D">
              <w:rPr>
                <w:rFonts w:ascii="宋体" w:eastAsia="宋体" w:hAnsi="宋体" w:cs="宋体" w:hint="eastAsia"/>
                <w:color w:val="000000"/>
                <w:kern w:val="0"/>
                <w:sz w:val="22"/>
              </w:rPr>
              <w:lastRenderedPageBreak/>
              <w:t>妊娠诊断技术研究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lastRenderedPageBreak/>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46</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特种经济动物饲养</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张克斌</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张淑君</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水牛隐性遗传病检测技术的建立应用及产奶繁殖性状相关分子标记的筛选</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47</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农业推广</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魏丁</w:t>
            </w:r>
            <w:proofErr w:type="gramStart"/>
            <w:r w:rsidRPr="00F9090D">
              <w:rPr>
                <w:rFonts w:ascii="宋体" w:eastAsia="宋体" w:hAnsi="宋体" w:cs="宋体" w:hint="eastAsia"/>
                <w:kern w:val="0"/>
                <w:sz w:val="20"/>
                <w:szCs w:val="20"/>
              </w:rPr>
              <w:t>一</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赵书红</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季节对不同品种公猪精液品质的影响</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48</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农业推广</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proofErr w:type="gramStart"/>
            <w:r w:rsidRPr="00F9090D">
              <w:rPr>
                <w:rFonts w:ascii="宋体" w:eastAsia="宋体" w:hAnsi="宋体" w:cs="宋体" w:hint="eastAsia"/>
                <w:kern w:val="0"/>
                <w:sz w:val="20"/>
                <w:szCs w:val="20"/>
              </w:rPr>
              <w:t>蒋</w:t>
            </w:r>
            <w:proofErr w:type="gramEnd"/>
            <w:r w:rsidRPr="00F9090D">
              <w:rPr>
                <w:rFonts w:ascii="宋体" w:eastAsia="宋体" w:hAnsi="宋体" w:cs="宋体" w:hint="eastAsia"/>
                <w:kern w:val="0"/>
                <w:sz w:val="20"/>
                <w:szCs w:val="20"/>
              </w:rPr>
              <w:t>腾飞</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proofErr w:type="gramStart"/>
            <w:r w:rsidRPr="00F9090D">
              <w:rPr>
                <w:rFonts w:ascii="宋体" w:eastAsia="宋体" w:hAnsi="宋体" w:cs="宋体" w:hint="eastAsia"/>
                <w:kern w:val="0"/>
                <w:sz w:val="20"/>
                <w:szCs w:val="20"/>
              </w:rPr>
              <w:t>刘榜</w:t>
            </w:r>
            <w:proofErr w:type="gramEnd"/>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影响大白</w:t>
            </w:r>
            <w:proofErr w:type="gramStart"/>
            <w:r w:rsidRPr="00F9090D">
              <w:rPr>
                <w:rFonts w:ascii="宋体" w:eastAsia="宋体" w:hAnsi="宋体" w:cs="宋体" w:hint="eastAsia"/>
                <w:kern w:val="0"/>
                <w:sz w:val="20"/>
                <w:szCs w:val="20"/>
              </w:rPr>
              <w:t>猪总产仔</w:t>
            </w:r>
            <w:proofErr w:type="gramEnd"/>
            <w:r w:rsidRPr="00F9090D">
              <w:rPr>
                <w:rFonts w:ascii="宋体" w:eastAsia="宋体" w:hAnsi="宋体" w:cs="宋体" w:hint="eastAsia"/>
                <w:kern w:val="0"/>
                <w:sz w:val="20"/>
                <w:szCs w:val="20"/>
              </w:rPr>
              <w:t>数的因素分析及总产仔数候选基因的筛选</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49</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农业推广</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张腾龙</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proofErr w:type="gramStart"/>
            <w:r w:rsidRPr="00F9090D">
              <w:rPr>
                <w:rFonts w:ascii="宋体" w:eastAsia="宋体" w:hAnsi="宋体" w:cs="宋体" w:hint="eastAsia"/>
                <w:kern w:val="0"/>
                <w:sz w:val="20"/>
                <w:szCs w:val="20"/>
              </w:rPr>
              <w:t>姜勋平</w:t>
            </w:r>
            <w:proofErr w:type="gramEnd"/>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山羊MC1R和Agouti基因的多态性及其与血浆中黑色素性状的关联分析</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50</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水产养殖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proofErr w:type="gramStart"/>
            <w:r w:rsidRPr="00F9090D">
              <w:rPr>
                <w:rFonts w:ascii="宋体" w:eastAsia="宋体" w:hAnsi="宋体" w:cs="宋体" w:hint="eastAsia"/>
                <w:kern w:val="0"/>
                <w:sz w:val="20"/>
                <w:szCs w:val="20"/>
              </w:rPr>
              <w:t>曾聪</w:t>
            </w:r>
            <w:proofErr w:type="gramEnd"/>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王卫民</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团头</w:t>
            </w:r>
            <w:proofErr w:type="gramStart"/>
            <w:r w:rsidRPr="00F9090D">
              <w:rPr>
                <w:rFonts w:ascii="宋体" w:eastAsia="宋体" w:hAnsi="宋体" w:cs="宋体" w:hint="eastAsia"/>
                <w:kern w:val="0"/>
                <w:sz w:val="20"/>
                <w:szCs w:val="20"/>
              </w:rPr>
              <w:t>鲂</w:t>
            </w:r>
            <w:proofErr w:type="gramEnd"/>
            <w:r w:rsidRPr="00F9090D">
              <w:rPr>
                <w:rFonts w:ascii="宋体" w:eastAsia="宋体" w:hAnsi="宋体" w:cs="宋体" w:hint="eastAsia"/>
                <w:kern w:val="0"/>
                <w:sz w:val="20"/>
                <w:szCs w:val="20"/>
              </w:rPr>
              <w:t>生长相关性状的形态和遗传分析</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51</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水产养殖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饶海鸥</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王卫民</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苯并【a】</w:t>
            </w:r>
            <w:proofErr w:type="gramStart"/>
            <w:r w:rsidRPr="00F9090D">
              <w:rPr>
                <w:rFonts w:ascii="宋体" w:eastAsia="宋体" w:hAnsi="宋体" w:cs="宋体" w:hint="eastAsia"/>
                <w:kern w:val="0"/>
                <w:sz w:val="20"/>
                <w:szCs w:val="20"/>
              </w:rPr>
              <w:t>芘</w:t>
            </w:r>
            <w:proofErr w:type="gramEnd"/>
            <w:r w:rsidRPr="00F9090D">
              <w:rPr>
                <w:rFonts w:ascii="宋体" w:eastAsia="宋体" w:hAnsi="宋体" w:cs="宋体" w:hint="eastAsia"/>
                <w:kern w:val="0"/>
                <w:sz w:val="20"/>
                <w:szCs w:val="20"/>
              </w:rPr>
              <w:t>诱导稀有鮈鲫细胞凋亡的研究</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52</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水产养殖</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张耀</w:t>
            </w: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王卫民</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三种模式网箱养鱼效果、氮磷排放和对水质影响的比较</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53</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周智</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杨在清</w:t>
            </w:r>
          </w:p>
        </w:tc>
        <w:tc>
          <w:tcPr>
            <w:tcW w:w="3543" w:type="dxa"/>
            <w:shd w:val="clear" w:color="auto" w:fill="auto"/>
            <w:noWrap/>
            <w:vAlign w:val="center"/>
          </w:tcPr>
          <w:p w:rsidR="003B0A21" w:rsidRDefault="003B0A21" w:rsidP="003449C8">
            <w:pPr>
              <w:widowControl/>
              <w:jc w:val="center"/>
              <w:rPr>
                <w:rFonts w:ascii="宋体" w:eastAsia="宋体" w:hAnsi="宋体" w:cs="宋体"/>
                <w:color w:val="000000"/>
                <w:kern w:val="0"/>
                <w:sz w:val="20"/>
                <w:szCs w:val="20"/>
              </w:rPr>
            </w:pPr>
            <w:r w:rsidRPr="00F9090D">
              <w:rPr>
                <w:rFonts w:ascii="宋体" w:eastAsia="宋体" w:hAnsi="宋体" w:cs="宋体" w:hint="eastAsia"/>
                <w:kern w:val="0"/>
                <w:sz w:val="20"/>
                <w:szCs w:val="20"/>
              </w:rPr>
              <w:t>大气CO</w:t>
            </w:r>
            <w:r w:rsidRPr="00F9090D">
              <w:rPr>
                <w:rFonts w:ascii="Arial" w:eastAsia="宋体" w:hAnsi="Arial" w:cs="Arial"/>
                <w:color w:val="000000"/>
                <w:kern w:val="0"/>
                <w:sz w:val="20"/>
                <w:szCs w:val="20"/>
                <w:vertAlign w:val="subscript"/>
              </w:rPr>
              <w:t>2</w:t>
            </w:r>
            <w:r w:rsidRPr="00F9090D">
              <w:rPr>
                <w:rFonts w:ascii="宋体" w:eastAsia="宋体" w:hAnsi="宋体" w:cs="宋体" w:hint="eastAsia"/>
                <w:color w:val="000000"/>
                <w:kern w:val="0"/>
                <w:sz w:val="20"/>
                <w:szCs w:val="20"/>
              </w:rPr>
              <w:t>升高和</w:t>
            </w:r>
            <w:r w:rsidRPr="00F9090D">
              <w:rPr>
                <w:rFonts w:ascii="Arial" w:eastAsia="宋体" w:hAnsi="Arial" w:cs="Arial"/>
                <w:color w:val="000000"/>
                <w:kern w:val="0"/>
                <w:sz w:val="20"/>
                <w:szCs w:val="20"/>
              </w:rPr>
              <w:t>UV-B</w:t>
            </w:r>
            <w:r w:rsidRPr="00F9090D">
              <w:rPr>
                <w:rFonts w:ascii="宋体" w:eastAsia="宋体" w:hAnsi="宋体" w:cs="宋体" w:hint="eastAsia"/>
                <w:color w:val="000000"/>
                <w:kern w:val="0"/>
                <w:sz w:val="20"/>
                <w:szCs w:val="20"/>
              </w:rPr>
              <w:t>增强对地木耳</w:t>
            </w:r>
          </w:p>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color w:val="000000"/>
                <w:kern w:val="0"/>
                <w:sz w:val="20"/>
                <w:szCs w:val="20"/>
              </w:rPr>
              <w:t>生长及抗氧化系统的影响</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54</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李红强</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杨在清</w:t>
            </w:r>
          </w:p>
        </w:tc>
        <w:tc>
          <w:tcPr>
            <w:tcW w:w="3543"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proofErr w:type="spellStart"/>
            <w:r w:rsidRPr="00F9090D">
              <w:rPr>
                <w:rFonts w:ascii="宋体" w:eastAsia="宋体" w:hAnsi="宋体" w:cs="宋体" w:hint="eastAsia"/>
                <w:kern w:val="0"/>
                <w:sz w:val="20"/>
                <w:szCs w:val="20"/>
              </w:rPr>
              <w:t>CIDEc</w:t>
            </w:r>
            <w:proofErr w:type="spellEnd"/>
            <w:r w:rsidRPr="00F9090D">
              <w:rPr>
                <w:rFonts w:ascii="宋体" w:eastAsia="宋体" w:hAnsi="宋体" w:cs="宋体" w:hint="eastAsia"/>
                <w:kern w:val="0"/>
                <w:sz w:val="20"/>
                <w:szCs w:val="20"/>
              </w:rPr>
              <w:t>在脂滴形成中的功能</w:t>
            </w:r>
          </w:p>
        </w:tc>
      </w:tr>
      <w:tr w:rsidR="003B0A21" w:rsidRPr="00F9090D" w:rsidTr="003B0A21">
        <w:trPr>
          <w:trHeight w:val="270"/>
        </w:trPr>
        <w:tc>
          <w:tcPr>
            <w:tcW w:w="95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2012届</w:t>
            </w:r>
          </w:p>
        </w:tc>
        <w:tc>
          <w:tcPr>
            <w:tcW w:w="709" w:type="dxa"/>
            <w:shd w:val="clear" w:color="auto" w:fill="auto"/>
            <w:noWrap/>
            <w:vAlign w:val="center"/>
          </w:tcPr>
          <w:p w:rsidR="003B0A21" w:rsidRPr="00F9090D" w:rsidRDefault="003B0A21" w:rsidP="003449C8">
            <w:pPr>
              <w:widowControl/>
              <w:jc w:val="center"/>
              <w:rPr>
                <w:rFonts w:ascii="宋体" w:eastAsia="宋体" w:hAnsi="宋体" w:cs="宋体"/>
                <w:color w:val="000000"/>
                <w:kern w:val="0"/>
                <w:sz w:val="22"/>
              </w:rPr>
            </w:pPr>
            <w:r w:rsidRPr="00F9090D">
              <w:rPr>
                <w:rFonts w:ascii="宋体" w:eastAsia="宋体" w:hAnsi="宋体" w:cs="宋体" w:hint="eastAsia"/>
                <w:color w:val="000000"/>
                <w:kern w:val="0"/>
                <w:sz w:val="22"/>
              </w:rPr>
              <w:t>55</w:t>
            </w:r>
          </w:p>
        </w:tc>
        <w:tc>
          <w:tcPr>
            <w:tcW w:w="2302"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牛丛丛</w:t>
            </w:r>
          </w:p>
        </w:tc>
        <w:tc>
          <w:tcPr>
            <w:tcW w:w="1206"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p>
        </w:tc>
        <w:tc>
          <w:tcPr>
            <w:tcW w:w="1028" w:type="dxa"/>
            <w:shd w:val="clear" w:color="auto" w:fill="auto"/>
            <w:noWrap/>
            <w:vAlign w:val="center"/>
          </w:tcPr>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杨在清</w:t>
            </w:r>
          </w:p>
        </w:tc>
        <w:tc>
          <w:tcPr>
            <w:tcW w:w="3543" w:type="dxa"/>
            <w:shd w:val="clear" w:color="auto" w:fill="auto"/>
            <w:noWrap/>
            <w:vAlign w:val="center"/>
          </w:tcPr>
          <w:p w:rsidR="003B0A21"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脂肪和肥胖相关基因（FTO）的转录</w:t>
            </w:r>
          </w:p>
          <w:p w:rsidR="003B0A21" w:rsidRPr="00F9090D" w:rsidRDefault="003B0A21" w:rsidP="003449C8">
            <w:pPr>
              <w:widowControl/>
              <w:jc w:val="center"/>
              <w:rPr>
                <w:rFonts w:ascii="宋体" w:eastAsia="宋体" w:hAnsi="宋体" w:cs="宋体"/>
                <w:kern w:val="0"/>
                <w:sz w:val="20"/>
                <w:szCs w:val="20"/>
              </w:rPr>
            </w:pPr>
            <w:r w:rsidRPr="00F9090D">
              <w:rPr>
                <w:rFonts w:ascii="宋体" w:eastAsia="宋体" w:hAnsi="宋体" w:cs="宋体" w:hint="eastAsia"/>
                <w:kern w:val="0"/>
                <w:sz w:val="20"/>
                <w:szCs w:val="20"/>
              </w:rPr>
              <w:t>调控及其功能研究</w:t>
            </w:r>
          </w:p>
        </w:tc>
      </w:tr>
    </w:tbl>
    <w:p w:rsidR="003B0A21" w:rsidRDefault="003B0A21"/>
    <w:sectPr w:rsidR="003B0A21" w:rsidSect="003B0A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90D" w:rsidRPr="00F9090D" w:rsidRDefault="00F9090D" w:rsidP="00F9090D">
      <w:r>
        <w:separator/>
      </w:r>
    </w:p>
  </w:endnote>
  <w:endnote w:type="continuationSeparator" w:id="0">
    <w:p w:rsidR="00F9090D" w:rsidRPr="00F9090D" w:rsidRDefault="00F9090D" w:rsidP="00F9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90D" w:rsidRPr="00F9090D" w:rsidRDefault="00F9090D" w:rsidP="00F9090D">
      <w:r>
        <w:separator/>
      </w:r>
    </w:p>
  </w:footnote>
  <w:footnote w:type="continuationSeparator" w:id="0">
    <w:p w:rsidR="00F9090D" w:rsidRPr="00F9090D" w:rsidRDefault="00F9090D" w:rsidP="00F909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9090D"/>
    <w:rsid w:val="003B0A21"/>
    <w:rsid w:val="00603BCE"/>
    <w:rsid w:val="008C1D51"/>
    <w:rsid w:val="00B56118"/>
    <w:rsid w:val="00EE2321"/>
    <w:rsid w:val="00F07E12"/>
    <w:rsid w:val="00F90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3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909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9090D"/>
    <w:rPr>
      <w:sz w:val="18"/>
      <w:szCs w:val="18"/>
    </w:rPr>
  </w:style>
  <w:style w:type="paragraph" w:styleId="a4">
    <w:name w:val="footer"/>
    <w:basedOn w:val="a"/>
    <w:link w:val="Char0"/>
    <w:uiPriority w:val="99"/>
    <w:unhideWhenUsed/>
    <w:rsid w:val="00F9090D"/>
    <w:pPr>
      <w:tabs>
        <w:tab w:val="center" w:pos="4153"/>
        <w:tab w:val="right" w:pos="8306"/>
      </w:tabs>
      <w:snapToGrid w:val="0"/>
      <w:jc w:val="left"/>
    </w:pPr>
    <w:rPr>
      <w:sz w:val="18"/>
      <w:szCs w:val="18"/>
    </w:rPr>
  </w:style>
  <w:style w:type="character" w:customStyle="1" w:styleId="Char0">
    <w:name w:val="页脚 Char"/>
    <w:basedOn w:val="a0"/>
    <w:link w:val="a4"/>
    <w:uiPriority w:val="99"/>
    <w:rsid w:val="00F9090D"/>
    <w:rPr>
      <w:sz w:val="18"/>
      <w:szCs w:val="18"/>
    </w:rPr>
  </w:style>
  <w:style w:type="character" w:styleId="a5">
    <w:name w:val="Hyperlink"/>
    <w:basedOn w:val="a0"/>
    <w:uiPriority w:val="99"/>
    <w:semiHidden/>
    <w:unhideWhenUsed/>
    <w:rsid w:val="00F9090D"/>
    <w:rPr>
      <w:color w:val="0000FF"/>
      <w:u w:val="single"/>
    </w:rPr>
  </w:style>
  <w:style w:type="character" w:styleId="a6">
    <w:name w:val="FollowedHyperlink"/>
    <w:basedOn w:val="a0"/>
    <w:uiPriority w:val="99"/>
    <w:semiHidden/>
    <w:unhideWhenUsed/>
    <w:rsid w:val="00F9090D"/>
    <w:rPr>
      <w:color w:val="800080"/>
      <w:u w:val="single"/>
    </w:rPr>
  </w:style>
  <w:style w:type="paragraph" w:customStyle="1" w:styleId="font5">
    <w:name w:val="font5"/>
    <w:basedOn w:val="a"/>
    <w:rsid w:val="00F9090D"/>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F9090D"/>
    <w:pPr>
      <w:widowControl/>
      <w:spacing w:before="100" w:beforeAutospacing="1" w:after="100" w:afterAutospacing="1"/>
      <w:jc w:val="left"/>
    </w:pPr>
    <w:rPr>
      <w:rFonts w:ascii="宋体" w:eastAsia="宋体" w:hAnsi="宋体" w:cs="宋体"/>
      <w:kern w:val="0"/>
      <w:sz w:val="18"/>
      <w:szCs w:val="18"/>
    </w:rPr>
  </w:style>
  <w:style w:type="paragraph" w:customStyle="1" w:styleId="font7">
    <w:name w:val="font7"/>
    <w:basedOn w:val="a"/>
    <w:rsid w:val="00F9090D"/>
    <w:pPr>
      <w:widowControl/>
      <w:spacing w:before="100" w:beforeAutospacing="1" w:after="100" w:afterAutospacing="1"/>
      <w:jc w:val="left"/>
    </w:pPr>
    <w:rPr>
      <w:rFonts w:ascii="Arial" w:eastAsia="宋体" w:hAnsi="Arial" w:cs="Arial"/>
      <w:color w:val="000000"/>
      <w:kern w:val="0"/>
      <w:sz w:val="20"/>
      <w:szCs w:val="20"/>
    </w:rPr>
  </w:style>
  <w:style w:type="paragraph" w:customStyle="1" w:styleId="font8">
    <w:name w:val="font8"/>
    <w:basedOn w:val="a"/>
    <w:rsid w:val="00F9090D"/>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9">
    <w:name w:val="font9"/>
    <w:basedOn w:val="a"/>
    <w:rsid w:val="00F9090D"/>
    <w:pPr>
      <w:widowControl/>
      <w:spacing w:before="100" w:beforeAutospacing="1" w:after="100" w:afterAutospacing="1"/>
      <w:jc w:val="left"/>
    </w:pPr>
    <w:rPr>
      <w:rFonts w:ascii="Arial" w:eastAsia="宋体" w:hAnsi="Arial" w:cs="Arial"/>
      <w:color w:val="000000"/>
      <w:kern w:val="0"/>
      <w:sz w:val="20"/>
      <w:szCs w:val="20"/>
    </w:rPr>
  </w:style>
  <w:style w:type="paragraph" w:customStyle="1" w:styleId="xl66">
    <w:name w:val="xl66"/>
    <w:basedOn w:val="a"/>
    <w:rsid w:val="00F909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customStyle="1" w:styleId="xl67">
    <w:name w:val="xl67"/>
    <w:basedOn w:val="a"/>
    <w:rsid w:val="00F909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rsid w:val="00F9090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9">
    <w:name w:val="xl69"/>
    <w:basedOn w:val="a"/>
    <w:rsid w:val="00F9090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0"/>
      <w:szCs w:val="20"/>
    </w:rPr>
  </w:style>
  <w:style w:type="paragraph" w:customStyle="1" w:styleId="xl70">
    <w:name w:val="xl70"/>
    <w:basedOn w:val="a"/>
    <w:rsid w:val="00F9090D"/>
    <w:pPr>
      <w:widowControl/>
      <w:spacing w:before="100" w:beforeAutospacing="1" w:after="100" w:afterAutospacing="1"/>
      <w:jc w:val="center"/>
      <w:textAlignment w:val="center"/>
    </w:pPr>
    <w:rPr>
      <w:rFonts w:ascii="宋体" w:eastAsia="宋体" w:hAnsi="宋体" w:cs="宋体"/>
      <w:kern w:val="0"/>
      <w:sz w:val="20"/>
      <w:szCs w:val="20"/>
    </w:rPr>
  </w:style>
  <w:style w:type="paragraph" w:customStyle="1" w:styleId="xl71">
    <w:name w:val="xl71"/>
    <w:basedOn w:val="a"/>
    <w:rsid w:val="00F9090D"/>
    <w:pPr>
      <w:widowControl/>
      <w:spacing w:before="100" w:beforeAutospacing="1" w:after="100" w:afterAutospacing="1"/>
      <w:jc w:val="center"/>
    </w:pPr>
    <w:rPr>
      <w:rFonts w:ascii="宋体" w:eastAsia="宋体" w:hAnsi="宋体" w:cs="宋体"/>
      <w:kern w:val="0"/>
      <w:sz w:val="20"/>
      <w:szCs w:val="20"/>
    </w:rPr>
  </w:style>
  <w:style w:type="paragraph" w:customStyle="1" w:styleId="xl72">
    <w:name w:val="xl72"/>
    <w:basedOn w:val="a"/>
    <w:rsid w:val="00F9090D"/>
    <w:pPr>
      <w:widowControl/>
      <w:spacing w:before="100" w:beforeAutospacing="1" w:after="100" w:afterAutospacing="1"/>
      <w:jc w:val="left"/>
    </w:pPr>
    <w:rPr>
      <w:rFonts w:ascii="宋体" w:eastAsia="宋体" w:hAnsi="宋体" w:cs="宋体"/>
      <w:kern w:val="0"/>
      <w:sz w:val="20"/>
      <w:szCs w:val="20"/>
    </w:rPr>
  </w:style>
  <w:style w:type="paragraph" w:customStyle="1" w:styleId="xl73">
    <w:name w:val="xl73"/>
    <w:basedOn w:val="a"/>
    <w:rsid w:val="00F9090D"/>
    <w:pPr>
      <w:widowControl/>
      <w:spacing w:before="100" w:beforeAutospacing="1" w:after="100" w:afterAutospacing="1"/>
      <w:jc w:val="center"/>
    </w:pPr>
    <w:rPr>
      <w:rFonts w:ascii="宋体" w:eastAsia="宋体" w:hAnsi="宋体" w:cs="宋体"/>
      <w:kern w:val="0"/>
      <w:sz w:val="20"/>
      <w:szCs w:val="20"/>
    </w:rPr>
  </w:style>
  <w:style w:type="paragraph" w:customStyle="1" w:styleId="xl74">
    <w:name w:val="xl74"/>
    <w:basedOn w:val="a"/>
    <w:rsid w:val="00F9090D"/>
    <w:pPr>
      <w:widowControl/>
      <w:spacing w:before="100" w:beforeAutospacing="1" w:after="100" w:afterAutospacing="1"/>
      <w:jc w:val="left"/>
    </w:pPr>
    <w:rPr>
      <w:rFonts w:ascii="Arial" w:eastAsia="宋体" w:hAnsi="Arial" w:cs="Arial"/>
      <w:color w:val="242424"/>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1592</Words>
  <Characters>9076</Characters>
  <Application>Microsoft Office Word</Application>
  <DocSecurity>0</DocSecurity>
  <Lines>75</Lines>
  <Paragraphs>21</Paragraphs>
  <ScaleCrop>false</ScaleCrop>
  <Company>微软公司</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Sky123.Org</cp:lastModifiedBy>
  <cp:revision>12</cp:revision>
  <dcterms:created xsi:type="dcterms:W3CDTF">2015-06-19T14:07:00Z</dcterms:created>
  <dcterms:modified xsi:type="dcterms:W3CDTF">2015-06-25T09:41:00Z</dcterms:modified>
</cp:coreProperties>
</file>